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C92D" w14:textId="77777777" w:rsidR="00D85891" w:rsidRPr="00D85891" w:rsidRDefault="00D85891" w:rsidP="00D85891">
      <w:pPr>
        <w:keepNext/>
        <w:spacing w:after="0" w:line="240" w:lineRule="auto"/>
        <w:jc w:val="right"/>
        <w:rPr>
          <w:rFonts w:ascii="Times New Roman" w:hAnsi="Times New Roman" w:cs="Times New Roman"/>
          <w:sz w:val="24"/>
          <w:szCs w:val="24"/>
          <w:lang w:eastAsia="lv-LV"/>
        </w:rPr>
      </w:pPr>
      <w:r w:rsidRPr="00D85891">
        <w:rPr>
          <w:rFonts w:ascii="Times New Roman" w:hAnsi="Times New Roman" w:cs="Times New Roman"/>
          <w:sz w:val="24"/>
          <w:szCs w:val="24"/>
          <w:lang w:eastAsia="lv-LV"/>
        </w:rPr>
        <w:t>Pielikums Nr. 1</w:t>
      </w:r>
    </w:p>
    <w:p w14:paraId="6D6C6BBB" w14:textId="77777777" w:rsidR="00D85891" w:rsidRPr="00D85891" w:rsidRDefault="00D85891" w:rsidP="00D85891">
      <w:pPr>
        <w:keepNext/>
        <w:spacing w:after="0" w:line="240" w:lineRule="auto"/>
        <w:ind w:left="1440" w:hanging="1440"/>
        <w:jc w:val="right"/>
        <w:rPr>
          <w:rFonts w:ascii="Times New Roman" w:hAnsi="Times New Roman" w:cs="Times New Roman"/>
          <w:sz w:val="24"/>
          <w:szCs w:val="24"/>
          <w:lang w:eastAsia="lv-LV"/>
        </w:rPr>
      </w:pPr>
      <w:r w:rsidRPr="00D85891">
        <w:rPr>
          <w:rFonts w:ascii="Times New Roman" w:hAnsi="Times New Roman" w:cs="Times New Roman"/>
          <w:sz w:val="24"/>
          <w:szCs w:val="24"/>
          <w:lang w:eastAsia="lv-LV"/>
        </w:rPr>
        <w:t>Madonas novada pašvaldības domes</w:t>
      </w:r>
    </w:p>
    <w:p w14:paraId="736DE176" w14:textId="6C6B8052" w:rsidR="00D85891" w:rsidRPr="00D85891" w:rsidRDefault="00D85891" w:rsidP="00D85891">
      <w:pPr>
        <w:keepNext/>
        <w:spacing w:after="0" w:line="240" w:lineRule="auto"/>
        <w:ind w:left="1440" w:hanging="1440"/>
        <w:jc w:val="right"/>
        <w:rPr>
          <w:rFonts w:ascii="Times New Roman" w:hAnsi="Times New Roman" w:cs="Times New Roman"/>
          <w:sz w:val="24"/>
          <w:szCs w:val="24"/>
          <w:lang w:eastAsia="lv-LV"/>
        </w:rPr>
      </w:pPr>
      <w:r w:rsidRPr="00D85891">
        <w:rPr>
          <w:rFonts w:ascii="Times New Roman" w:hAnsi="Times New Roman" w:cs="Times New Roman"/>
          <w:sz w:val="24"/>
          <w:szCs w:val="24"/>
          <w:lang w:eastAsia="lv-LV"/>
        </w:rPr>
        <w:t>27.03.2025. lēmumam Nr. 1</w:t>
      </w:r>
      <w:r>
        <w:rPr>
          <w:rFonts w:ascii="Times New Roman" w:hAnsi="Times New Roman" w:cs="Times New Roman"/>
          <w:sz w:val="24"/>
          <w:szCs w:val="24"/>
          <w:lang w:eastAsia="lv-LV"/>
        </w:rPr>
        <w:t>42</w:t>
      </w:r>
    </w:p>
    <w:p w14:paraId="596F67DF" w14:textId="3267C3B7" w:rsidR="00D85891" w:rsidRPr="00D85891" w:rsidRDefault="00D85891" w:rsidP="00D85891">
      <w:pPr>
        <w:keepNext/>
        <w:spacing w:after="0" w:line="240" w:lineRule="auto"/>
        <w:ind w:left="1440" w:hanging="1440"/>
        <w:jc w:val="right"/>
        <w:rPr>
          <w:rFonts w:ascii="Times New Roman" w:hAnsi="Times New Roman" w:cs="Times New Roman"/>
          <w:sz w:val="24"/>
          <w:szCs w:val="24"/>
          <w:lang w:eastAsia="lv-LV"/>
        </w:rPr>
      </w:pPr>
      <w:r w:rsidRPr="00D85891">
        <w:rPr>
          <w:rFonts w:ascii="Times New Roman" w:hAnsi="Times New Roman" w:cs="Times New Roman"/>
          <w:sz w:val="24"/>
          <w:szCs w:val="24"/>
          <w:lang w:eastAsia="lv-LV"/>
        </w:rPr>
        <w:t>(protokols Nr. 6, 2</w:t>
      </w:r>
      <w:r>
        <w:rPr>
          <w:rFonts w:ascii="Times New Roman" w:hAnsi="Times New Roman" w:cs="Times New Roman"/>
          <w:sz w:val="24"/>
          <w:szCs w:val="24"/>
          <w:lang w:eastAsia="lv-LV"/>
        </w:rPr>
        <w:t>6</w:t>
      </w:r>
      <w:r w:rsidRPr="00D85891">
        <w:rPr>
          <w:rFonts w:ascii="Times New Roman" w:hAnsi="Times New Roman" w:cs="Times New Roman"/>
          <w:sz w:val="24"/>
          <w:szCs w:val="24"/>
          <w:lang w:eastAsia="lv-LV"/>
        </w:rPr>
        <w:t>.p.)</w:t>
      </w:r>
    </w:p>
    <w:p w14:paraId="598A5505" w14:textId="77777777" w:rsidR="00D85891" w:rsidRDefault="00D85891" w:rsidP="00C506D0">
      <w:pPr>
        <w:spacing w:after="0" w:line="240" w:lineRule="auto"/>
        <w:ind w:right="143"/>
        <w:jc w:val="right"/>
        <w:rPr>
          <w:rFonts w:ascii="Times New Roman" w:hAnsi="Times New Roman" w:cs="Times New Roman"/>
          <w:sz w:val="24"/>
          <w:szCs w:val="24"/>
        </w:rPr>
      </w:pPr>
    </w:p>
    <w:p w14:paraId="5464BB30" w14:textId="2D0CA7B3" w:rsidR="00C506D0" w:rsidRDefault="00C506D0" w:rsidP="00C506D0">
      <w:pPr>
        <w:spacing w:after="0" w:line="240" w:lineRule="auto"/>
        <w:ind w:right="143"/>
        <w:jc w:val="right"/>
        <w:rPr>
          <w:rFonts w:ascii="Times New Roman" w:hAnsi="Times New Roman" w:cs="Times New Roman"/>
          <w:sz w:val="24"/>
          <w:szCs w:val="24"/>
        </w:rPr>
      </w:pPr>
      <w:r w:rsidRPr="00C506D0">
        <w:rPr>
          <w:rFonts w:ascii="Times New Roman" w:hAnsi="Times New Roman" w:cs="Times New Roman"/>
          <w:sz w:val="24"/>
          <w:szCs w:val="24"/>
        </w:rPr>
        <w:t>PROJEKTS</w:t>
      </w:r>
    </w:p>
    <w:p w14:paraId="60FFDB2E" w14:textId="77777777" w:rsidR="00D85891" w:rsidRPr="00C506D0" w:rsidRDefault="00D85891" w:rsidP="00C506D0">
      <w:pPr>
        <w:spacing w:after="0" w:line="240" w:lineRule="auto"/>
        <w:ind w:right="143"/>
        <w:jc w:val="right"/>
        <w:rPr>
          <w:rFonts w:ascii="Times New Roman" w:hAnsi="Times New Roman" w:cs="Times New Roman"/>
          <w:sz w:val="24"/>
          <w:szCs w:val="24"/>
        </w:rPr>
      </w:pPr>
    </w:p>
    <w:p w14:paraId="376E0A2A" w14:textId="77777777" w:rsidR="00C506D0" w:rsidRPr="00C506D0" w:rsidRDefault="00C506D0" w:rsidP="00C506D0">
      <w:pPr>
        <w:spacing w:after="0" w:line="240" w:lineRule="auto"/>
        <w:ind w:right="143"/>
        <w:jc w:val="center"/>
        <w:rPr>
          <w:rFonts w:ascii="Times New Roman" w:hAnsi="Times New Roman" w:cs="Times New Roman"/>
          <w:b/>
          <w:sz w:val="24"/>
          <w:szCs w:val="24"/>
        </w:rPr>
      </w:pPr>
      <w:r w:rsidRPr="00C506D0">
        <w:rPr>
          <w:rFonts w:ascii="Times New Roman" w:hAnsi="Times New Roman" w:cs="Times New Roman"/>
          <w:b/>
          <w:caps/>
          <w:sz w:val="24"/>
          <w:szCs w:val="24"/>
        </w:rPr>
        <w:t>Sadarbības</w:t>
      </w:r>
      <w:r w:rsidRPr="00C506D0">
        <w:rPr>
          <w:rFonts w:ascii="Times New Roman" w:hAnsi="Times New Roman" w:cs="Times New Roman"/>
          <w:b/>
          <w:sz w:val="24"/>
          <w:szCs w:val="24"/>
        </w:rPr>
        <w:t xml:space="preserve"> LĪGUMS</w:t>
      </w:r>
    </w:p>
    <w:p w14:paraId="1388AC0D" w14:textId="77777777" w:rsidR="00C506D0" w:rsidRPr="00C506D0" w:rsidRDefault="00C506D0" w:rsidP="00C506D0">
      <w:pPr>
        <w:spacing w:after="0" w:line="240" w:lineRule="auto"/>
        <w:ind w:right="143"/>
        <w:jc w:val="center"/>
        <w:rPr>
          <w:rFonts w:ascii="Times New Roman" w:hAnsi="Times New Roman" w:cs="Times New Roman"/>
          <w:bCs/>
          <w:sz w:val="24"/>
          <w:szCs w:val="24"/>
        </w:rPr>
      </w:pPr>
      <w:r w:rsidRPr="00C506D0">
        <w:rPr>
          <w:rFonts w:ascii="Times New Roman" w:hAnsi="Times New Roman" w:cs="Times New Roman"/>
          <w:bCs/>
          <w:sz w:val="24"/>
          <w:szCs w:val="24"/>
        </w:rPr>
        <w:t>par pakalpojuma pieejamību</w:t>
      </w:r>
    </w:p>
    <w:p w14:paraId="7D3D2A70" w14:textId="77777777" w:rsidR="00C506D0" w:rsidRPr="00C506D0" w:rsidRDefault="00C506D0" w:rsidP="00C506D0">
      <w:pPr>
        <w:spacing w:after="0" w:line="240" w:lineRule="auto"/>
        <w:ind w:right="143"/>
        <w:jc w:val="center"/>
        <w:rPr>
          <w:rFonts w:ascii="Times New Roman" w:hAnsi="Times New Roman" w:cs="Times New Roman"/>
          <w:b/>
          <w:sz w:val="24"/>
          <w:szCs w:val="24"/>
        </w:rPr>
      </w:pPr>
    </w:p>
    <w:p w14:paraId="2E9201FA" w14:textId="77777777" w:rsidR="00C506D0" w:rsidRPr="00C506D0" w:rsidRDefault="00C506D0" w:rsidP="00C506D0">
      <w:pPr>
        <w:spacing w:after="0" w:line="240" w:lineRule="auto"/>
        <w:ind w:right="143"/>
        <w:rPr>
          <w:rFonts w:ascii="Times New Roman" w:hAnsi="Times New Roman" w:cs="Times New Roman"/>
          <w:sz w:val="24"/>
          <w:szCs w:val="24"/>
        </w:rPr>
      </w:pPr>
      <w:r w:rsidRPr="00C506D0">
        <w:rPr>
          <w:rFonts w:ascii="Times New Roman" w:hAnsi="Times New Roman" w:cs="Times New Roman"/>
          <w:sz w:val="24"/>
          <w:szCs w:val="24"/>
        </w:rPr>
        <w:t>Dokumenta datums ir pēdējā pievienotā droša elektroniskā paraksta laika zīmoga datums</w:t>
      </w:r>
    </w:p>
    <w:p w14:paraId="32628DE4" w14:textId="77777777" w:rsidR="00C506D0" w:rsidRPr="00C506D0" w:rsidRDefault="00C506D0" w:rsidP="00C506D0">
      <w:pPr>
        <w:spacing w:after="0" w:line="240" w:lineRule="auto"/>
        <w:rPr>
          <w:rFonts w:ascii="Times New Roman" w:hAnsi="Times New Roman" w:cs="Times New Roman"/>
          <w:sz w:val="24"/>
          <w:szCs w:val="24"/>
        </w:rPr>
      </w:pPr>
    </w:p>
    <w:p w14:paraId="09EA34E7" w14:textId="77777777" w:rsidR="00C506D0" w:rsidRPr="00C506D0" w:rsidRDefault="00C506D0" w:rsidP="00C506D0">
      <w:pPr>
        <w:shd w:val="clear" w:color="auto" w:fill="FFFFFF"/>
        <w:spacing w:after="0" w:line="240" w:lineRule="auto"/>
        <w:ind w:right="143"/>
        <w:jc w:val="both"/>
        <w:rPr>
          <w:rFonts w:ascii="Times New Roman" w:hAnsi="Times New Roman" w:cs="Times New Roman"/>
          <w:sz w:val="24"/>
          <w:szCs w:val="24"/>
        </w:rPr>
      </w:pPr>
      <w:r w:rsidRPr="00C506D0">
        <w:rPr>
          <w:rFonts w:ascii="Times New Roman" w:hAnsi="Times New Roman" w:cs="Times New Roman"/>
          <w:b/>
          <w:sz w:val="24"/>
          <w:szCs w:val="24"/>
        </w:rPr>
        <w:t>Madonas novada pašvaldība</w:t>
      </w:r>
      <w:r w:rsidRPr="00C506D0">
        <w:rPr>
          <w:rFonts w:ascii="Times New Roman" w:hAnsi="Times New Roman" w:cs="Times New Roman"/>
          <w:bCs/>
          <w:sz w:val="24"/>
          <w:szCs w:val="24"/>
        </w:rPr>
        <w:t xml:space="preserve">, reģistrācijas Nr.90000054572 </w:t>
      </w:r>
      <w:r w:rsidRPr="00C506D0">
        <w:rPr>
          <w:rFonts w:ascii="Times New Roman" w:hAnsi="Times New Roman" w:cs="Times New Roman"/>
          <w:sz w:val="24"/>
          <w:szCs w:val="24"/>
        </w:rPr>
        <w:t>(turpmāk – “Pašvaldība”), kuras vārdā saskaņā ar Madonas novada pašvaldības 2024.gada 29.februāra saistošo noteikumu Nr.7 “Madonas novada pašvaldības nolikums” 49.punktu un Madonas novada pašvaldības domes 2021.gada 1.jūlija lēmumu Nr.2 (protokols Nr.1, 2.p.)  “</w:t>
      </w:r>
      <w:r w:rsidRPr="00C506D0">
        <w:rPr>
          <w:rFonts w:ascii="Times New Roman" w:hAnsi="Times New Roman" w:cs="Times New Roman"/>
          <w:bCs/>
          <w:color w:val="000000"/>
          <w:sz w:val="24"/>
          <w:szCs w:val="24"/>
        </w:rPr>
        <w:t>Par Madonas novada pašvaldības domes priekšsēdētāja ievēlēšanu”</w:t>
      </w:r>
      <w:r w:rsidRPr="00C506D0">
        <w:rPr>
          <w:rFonts w:ascii="Times New Roman" w:hAnsi="Times New Roman" w:cs="Times New Roman"/>
          <w:sz w:val="24"/>
          <w:szCs w:val="24"/>
        </w:rPr>
        <w:t xml:space="preserve"> rīkojas domes priekšsēdētājs Agris Lungevičs, no vienas puses, un</w:t>
      </w:r>
    </w:p>
    <w:p w14:paraId="78FC49EC" w14:textId="77777777" w:rsidR="00C506D0" w:rsidRPr="00C506D0" w:rsidRDefault="00C506D0" w:rsidP="00C506D0">
      <w:pPr>
        <w:spacing w:after="0" w:line="240" w:lineRule="auto"/>
        <w:jc w:val="both"/>
        <w:rPr>
          <w:rFonts w:ascii="Times New Roman" w:hAnsi="Times New Roman" w:cs="Times New Roman"/>
          <w:sz w:val="24"/>
          <w:szCs w:val="24"/>
        </w:rPr>
      </w:pPr>
      <w:r w:rsidRPr="00C506D0">
        <w:rPr>
          <w:rFonts w:ascii="Times New Roman" w:hAnsi="Times New Roman" w:cs="Times New Roman"/>
          <w:b/>
          <w:sz w:val="24"/>
          <w:szCs w:val="24"/>
        </w:rPr>
        <w:t>Latvijas Universitāte</w:t>
      </w:r>
      <w:r w:rsidRPr="00C506D0">
        <w:rPr>
          <w:rFonts w:ascii="Times New Roman" w:hAnsi="Times New Roman" w:cs="Times New Roman"/>
          <w:bCs/>
          <w:sz w:val="24"/>
          <w:szCs w:val="24"/>
        </w:rPr>
        <w:t xml:space="preserve">, reģistrācijas Nr. </w:t>
      </w:r>
      <w:r w:rsidRPr="00C506D0">
        <w:rPr>
          <w:rFonts w:ascii="Times New Roman" w:hAnsi="Times New Roman" w:cs="Times New Roman"/>
          <w:sz w:val="24"/>
          <w:szCs w:val="24"/>
        </w:rPr>
        <w:t>90000076669</w:t>
      </w:r>
      <w:r w:rsidRPr="00C506D0" w:rsidDel="0050760C">
        <w:rPr>
          <w:rFonts w:ascii="Times New Roman" w:hAnsi="Times New Roman" w:cs="Times New Roman"/>
          <w:bCs/>
          <w:sz w:val="24"/>
          <w:szCs w:val="24"/>
        </w:rPr>
        <w:t xml:space="preserve"> </w:t>
      </w:r>
      <w:r w:rsidRPr="00C506D0">
        <w:rPr>
          <w:rFonts w:ascii="Times New Roman" w:hAnsi="Times New Roman" w:cs="Times New Roman"/>
          <w:bCs/>
          <w:sz w:val="24"/>
          <w:szCs w:val="24"/>
        </w:rPr>
        <w:t xml:space="preserve"> </w:t>
      </w:r>
      <w:r w:rsidRPr="00C506D0">
        <w:rPr>
          <w:rFonts w:ascii="Times New Roman" w:hAnsi="Times New Roman" w:cs="Times New Roman"/>
          <w:sz w:val="24"/>
          <w:szCs w:val="24"/>
        </w:rPr>
        <w:t xml:space="preserve">(turpmāk – “LU”), kuras vārdā saskaņā ar Latvijas Universitātes Administrācijas reglamentu, kas apstiprināts ar 2024.gada 12.jūlija rīkojumu Nr. 1-4/342), rīkojas </w:t>
      </w:r>
      <w:r w:rsidRPr="00C506D0">
        <w:rPr>
          <w:rFonts w:ascii="Times New Roman" w:hAnsi="Times New Roman" w:cs="Times New Roman"/>
          <w:bCs/>
          <w:sz w:val="24"/>
          <w:szCs w:val="24"/>
        </w:rPr>
        <w:t xml:space="preserve">Kanclere Ilze Kūka, </w:t>
      </w:r>
      <w:r w:rsidRPr="00C506D0">
        <w:rPr>
          <w:rFonts w:ascii="Times New Roman" w:hAnsi="Times New Roman" w:cs="Times New Roman"/>
          <w:sz w:val="24"/>
          <w:szCs w:val="24"/>
        </w:rPr>
        <w:t>no otras puses (abi kopā turpmāk – “Puses” un katrs atsevišķi arī – “Puse”),</w:t>
      </w:r>
      <w:r w:rsidRPr="00C506D0">
        <w:rPr>
          <w:rFonts w:ascii="Times New Roman" w:hAnsi="Times New Roman" w:cs="Times New Roman"/>
          <w:b/>
          <w:sz w:val="24"/>
          <w:szCs w:val="24"/>
        </w:rPr>
        <w:t xml:space="preserve"> </w:t>
      </w:r>
      <w:r w:rsidRPr="00C506D0">
        <w:rPr>
          <w:rFonts w:ascii="Times New Roman" w:hAnsi="Times New Roman" w:cs="Times New Roman"/>
          <w:sz w:val="24"/>
          <w:szCs w:val="24"/>
        </w:rPr>
        <w:t>izrādot brīvu un nepiespiestu gribu, bez maldības, viltus un spaidiem, ar mērķi Pašvaldības iedzīvotājiem Pašvaldības administratīvajā teritorijā nodrošināt iespēju apgūt augstākās izglītības studiju programmas, Puses saskaņā ar Valsts pārvaldes iekārtas likuma 61.pantu noslēdz šāda satura līgumu (turpmāk – “Līgums”):</w:t>
      </w:r>
    </w:p>
    <w:p w14:paraId="01ACD1EF" w14:textId="77777777" w:rsidR="00C506D0" w:rsidRPr="00C506D0" w:rsidRDefault="00C506D0" w:rsidP="00C506D0">
      <w:pPr>
        <w:numPr>
          <w:ilvl w:val="0"/>
          <w:numId w:val="3"/>
        </w:numPr>
        <w:shd w:val="clear" w:color="auto" w:fill="FFFFFF"/>
        <w:tabs>
          <w:tab w:val="clear" w:pos="420"/>
        </w:tabs>
        <w:spacing w:after="0" w:line="240" w:lineRule="auto"/>
        <w:ind w:left="567" w:hanging="567"/>
        <w:rPr>
          <w:rFonts w:ascii="Times New Roman" w:hAnsi="Times New Roman" w:cs="Times New Roman"/>
          <w:bCs/>
          <w:sz w:val="24"/>
          <w:szCs w:val="24"/>
        </w:rPr>
      </w:pPr>
      <w:bookmarkStart w:id="0" w:name="_Toc227559343"/>
      <w:bookmarkStart w:id="1" w:name="_Toc85449962"/>
      <w:bookmarkStart w:id="2" w:name="_Toc85450376"/>
      <w:bookmarkStart w:id="3" w:name="_Toc227559342"/>
      <w:r w:rsidRPr="00C506D0">
        <w:rPr>
          <w:rFonts w:ascii="Times New Roman" w:hAnsi="Times New Roman" w:cs="Times New Roman"/>
          <w:b/>
          <w:sz w:val="24"/>
          <w:szCs w:val="24"/>
        </w:rPr>
        <w:t>LĪGUMA PRIEKŠMETS</w:t>
      </w:r>
    </w:p>
    <w:p w14:paraId="5DFE6037" w14:textId="77777777" w:rsidR="00C506D0" w:rsidRPr="00C506D0" w:rsidRDefault="00C506D0" w:rsidP="00C506D0">
      <w:pPr>
        <w:numPr>
          <w:ilvl w:val="1"/>
          <w:numId w:val="3"/>
        </w:numPr>
        <w:tabs>
          <w:tab w:val="clear" w:pos="420"/>
        </w:tabs>
        <w:spacing w:after="0" w:line="240" w:lineRule="auto"/>
        <w:ind w:left="567" w:hanging="567"/>
        <w:jc w:val="both"/>
        <w:rPr>
          <w:rFonts w:ascii="Times New Roman" w:hAnsi="Times New Roman" w:cs="Times New Roman"/>
          <w:sz w:val="24"/>
          <w:szCs w:val="24"/>
        </w:rPr>
      </w:pPr>
      <w:r w:rsidRPr="00C506D0">
        <w:rPr>
          <w:rFonts w:ascii="Times New Roman" w:hAnsi="Times New Roman" w:cs="Times New Roman"/>
          <w:sz w:val="24"/>
          <w:szCs w:val="24"/>
        </w:rPr>
        <w:t>Līgums nosaka kārtību, kādā Puses sadarbojas, lai LU Pašvaldības administratīvajā teritorijā nodrošinātu iespēju Pašvaldības iedzīvotājiem apgūt augstākās izglītības studiju programmas.</w:t>
      </w:r>
    </w:p>
    <w:p w14:paraId="02BE0623" w14:textId="77777777" w:rsidR="00C506D0" w:rsidRPr="00C506D0" w:rsidRDefault="00C506D0" w:rsidP="00C506D0">
      <w:pPr>
        <w:numPr>
          <w:ilvl w:val="0"/>
          <w:numId w:val="3"/>
        </w:numPr>
        <w:tabs>
          <w:tab w:val="clear" w:pos="420"/>
        </w:tabs>
        <w:suppressAutoHyphens/>
        <w:spacing w:after="0" w:line="240" w:lineRule="auto"/>
        <w:ind w:left="567" w:hanging="567"/>
        <w:jc w:val="both"/>
        <w:rPr>
          <w:rFonts w:ascii="Times New Roman" w:hAnsi="Times New Roman" w:cs="Times New Roman"/>
          <w:b/>
          <w:sz w:val="24"/>
          <w:szCs w:val="24"/>
        </w:rPr>
      </w:pPr>
      <w:r w:rsidRPr="00C506D0">
        <w:rPr>
          <w:rFonts w:ascii="Times New Roman" w:hAnsi="Times New Roman" w:cs="Times New Roman"/>
          <w:b/>
          <w:bCs/>
          <w:sz w:val="24"/>
          <w:szCs w:val="24"/>
        </w:rPr>
        <w:t>TERMIŅI</w:t>
      </w:r>
    </w:p>
    <w:p w14:paraId="4EFE2343" w14:textId="77777777" w:rsidR="00C506D0" w:rsidRPr="00C506D0" w:rsidRDefault="00C506D0" w:rsidP="00C506D0">
      <w:pPr>
        <w:numPr>
          <w:ilvl w:val="1"/>
          <w:numId w:val="3"/>
        </w:numPr>
        <w:tabs>
          <w:tab w:val="clear" w:pos="420"/>
        </w:tabs>
        <w:spacing w:after="0" w:line="240" w:lineRule="auto"/>
        <w:ind w:left="567" w:hanging="567"/>
        <w:jc w:val="both"/>
        <w:rPr>
          <w:rFonts w:ascii="Times New Roman" w:hAnsi="Times New Roman" w:cs="Times New Roman"/>
          <w:bCs/>
          <w:sz w:val="24"/>
          <w:szCs w:val="24"/>
        </w:rPr>
      </w:pPr>
      <w:r w:rsidRPr="00C506D0">
        <w:rPr>
          <w:rFonts w:ascii="Times New Roman" w:hAnsi="Times New Roman" w:cs="Times New Roman"/>
          <w:bCs/>
          <w:sz w:val="24"/>
          <w:szCs w:val="24"/>
        </w:rPr>
        <w:t>Līgums stājas spēkā tā abpusējas parakstīšanas brīdī un ir spēkā līdz 2027.gada 31.janvārim, bet jebkurā gadījumā līdz visu Līguma saistību izpildei.</w:t>
      </w:r>
    </w:p>
    <w:p w14:paraId="069BA42D" w14:textId="77777777" w:rsidR="00C506D0" w:rsidRPr="00C506D0" w:rsidRDefault="00C506D0" w:rsidP="00C506D0">
      <w:pPr>
        <w:numPr>
          <w:ilvl w:val="0"/>
          <w:numId w:val="3"/>
        </w:numPr>
        <w:tabs>
          <w:tab w:val="clear" w:pos="420"/>
        </w:tabs>
        <w:spacing w:after="0" w:line="240" w:lineRule="auto"/>
        <w:ind w:left="567" w:hanging="567"/>
        <w:jc w:val="both"/>
        <w:rPr>
          <w:rFonts w:ascii="Times New Roman" w:hAnsi="Times New Roman" w:cs="Times New Roman"/>
          <w:b/>
          <w:bCs/>
          <w:sz w:val="24"/>
          <w:szCs w:val="24"/>
        </w:rPr>
      </w:pPr>
      <w:r w:rsidRPr="00C506D0">
        <w:rPr>
          <w:rFonts w:ascii="Times New Roman" w:hAnsi="Times New Roman" w:cs="Times New Roman"/>
          <w:b/>
          <w:bCs/>
          <w:caps/>
          <w:sz w:val="24"/>
          <w:szCs w:val="24"/>
        </w:rPr>
        <w:t>pašvaldības</w:t>
      </w:r>
      <w:r w:rsidRPr="00C506D0">
        <w:rPr>
          <w:rFonts w:ascii="Times New Roman" w:hAnsi="Times New Roman" w:cs="Times New Roman"/>
          <w:b/>
          <w:bCs/>
          <w:sz w:val="24"/>
          <w:szCs w:val="24"/>
        </w:rPr>
        <w:t xml:space="preserve"> PIENĀKUMI UN TIESĪBAS</w:t>
      </w:r>
    </w:p>
    <w:p w14:paraId="1BF60CDF" w14:textId="77777777" w:rsidR="00C506D0" w:rsidRPr="00C506D0" w:rsidRDefault="00C506D0" w:rsidP="00C506D0">
      <w:pPr>
        <w:numPr>
          <w:ilvl w:val="1"/>
          <w:numId w:val="3"/>
        </w:numPr>
        <w:tabs>
          <w:tab w:val="clear" w:pos="420"/>
        </w:tabs>
        <w:spacing w:after="0" w:line="240" w:lineRule="auto"/>
        <w:ind w:left="567" w:hanging="567"/>
        <w:jc w:val="both"/>
        <w:rPr>
          <w:rFonts w:ascii="Times New Roman" w:hAnsi="Times New Roman" w:cs="Times New Roman"/>
          <w:sz w:val="24"/>
          <w:szCs w:val="24"/>
        </w:rPr>
      </w:pPr>
      <w:r w:rsidRPr="00C506D0">
        <w:rPr>
          <w:rFonts w:ascii="Times New Roman" w:hAnsi="Times New Roman" w:cs="Times New Roman"/>
          <w:sz w:val="24"/>
          <w:szCs w:val="24"/>
        </w:rPr>
        <w:t>Papildu citos Līguma noteikumos minētajam Pašvaldībai ir šādi pienākumi un tiesības:</w:t>
      </w:r>
    </w:p>
    <w:p w14:paraId="4958752B" w14:textId="77777777" w:rsidR="00C506D0" w:rsidRPr="00C506D0" w:rsidRDefault="00C506D0" w:rsidP="00C506D0">
      <w:pPr>
        <w:widowControl w:val="0"/>
        <w:numPr>
          <w:ilvl w:val="2"/>
          <w:numId w:val="3"/>
        </w:numPr>
        <w:shd w:val="clear" w:color="auto" w:fill="FFFFFF"/>
        <w:tabs>
          <w:tab w:val="clear" w:pos="720"/>
        </w:tabs>
        <w:autoSpaceDE w:val="0"/>
        <w:autoSpaceDN w:val="0"/>
        <w:adjustRightInd w:val="0"/>
        <w:spacing w:after="0" w:line="240" w:lineRule="auto"/>
        <w:jc w:val="both"/>
        <w:rPr>
          <w:rFonts w:ascii="Times New Roman" w:hAnsi="Times New Roman" w:cs="Times New Roman"/>
          <w:sz w:val="24"/>
          <w:szCs w:val="24"/>
        </w:rPr>
      </w:pPr>
      <w:r w:rsidRPr="00C506D0">
        <w:rPr>
          <w:rFonts w:ascii="Times New Roman" w:hAnsi="Times New Roman" w:cs="Times New Roman"/>
          <w:sz w:val="24"/>
          <w:szCs w:val="24"/>
        </w:rPr>
        <w:t>Bez atlīdzības nodod LU nepārtrauktā lietošanā telpu, kas atrodas ēkā Saieta laukumā 1, Madonā, Madonas novadā (turpmāk – “Ēka”), 4.stāvā (406.kabinets) un kuras platība ir 13,4 m² (turpmāk – “Telpa”), ar mērķi nodrošināt LU Madonas filiāles klientu apkalpošanu.</w:t>
      </w:r>
    </w:p>
    <w:p w14:paraId="6193C843" w14:textId="77777777" w:rsidR="00C506D0" w:rsidRPr="00C506D0" w:rsidRDefault="00C506D0" w:rsidP="00C506D0">
      <w:pPr>
        <w:widowControl w:val="0"/>
        <w:numPr>
          <w:ilvl w:val="2"/>
          <w:numId w:val="3"/>
        </w:numPr>
        <w:shd w:val="clear" w:color="auto" w:fill="FFFFFF"/>
        <w:tabs>
          <w:tab w:val="clear" w:pos="720"/>
        </w:tabs>
        <w:autoSpaceDE w:val="0"/>
        <w:autoSpaceDN w:val="0"/>
        <w:adjustRightInd w:val="0"/>
        <w:spacing w:after="0" w:line="240" w:lineRule="auto"/>
        <w:jc w:val="both"/>
        <w:rPr>
          <w:rFonts w:ascii="Times New Roman" w:hAnsi="Times New Roman" w:cs="Times New Roman"/>
          <w:sz w:val="24"/>
          <w:szCs w:val="24"/>
        </w:rPr>
      </w:pPr>
      <w:r w:rsidRPr="00C506D0">
        <w:rPr>
          <w:rFonts w:ascii="Times New Roman" w:hAnsi="Times New Roman" w:cs="Times New Roman"/>
          <w:sz w:val="24"/>
          <w:szCs w:val="24"/>
        </w:rPr>
        <w:t>Papildus bez atlīdzības nodrošināt elektrības, apkures, interneta esamību Telpā, kā arī tualetes telpu izmantošanu Ēkā;</w:t>
      </w:r>
    </w:p>
    <w:p w14:paraId="7D76A3C7" w14:textId="77777777" w:rsidR="00C506D0" w:rsidRPr="00C506D0" w:rsidRDefault="00C506D0" w:rsidP="00C506D0">
      <w:pPr>
        <w:widowControl w:val="0"/>
        <w:numPr>
          <w:ilvl w:val="2"/>
          <w:numId w:val="3"/>
        </w:numPr>
        <w:shd w:val="clear" w:color="auto" w:fill="FFFFFF"/>
        <w:tabs>
          <w:tab w:val="clear" w:pos="720"/>
        </w:tabs>
        <w:autoSpaceDE w:val="0"/>
        <w:autoSpaceDN w:val="0"/>
        <w:adjustRightInd w:val="0"/>
        <w:spacing w:after="0" w:line="240" w:lineRule="auto"/>
        <w:jc w:val="both"/>
        <w:rPr>
          <w:rFonts w:ascii="Times New Roman" w:hAnsi="Times New Roman" w:cs="Times New Roman"/>
          <w:sz w:val="24"/>
          <w:szCs w:val="24"/>
        </w:rPr>
      </w:pPr>
      <w:r w:rsidRPr="00C506D0">
        <w:rPr>
          <w:rFonts w:ascii="Times New Roman" w:hAnsi="Times New Roman" w:cs="Times New Roman"/>
          <w:sz w:val="24"/>
          <w:szCs w:val="24"/>
        </w:rPr>
        <w:t>Neuzņemties atbildību par komunālo pakalpojumu pārtraukumiem Telpā un Ēkā, ja tie radušies komunālo pakalpojumu sniedzēju darbības vai bezdarbības dēļ;</w:t>
      </w:r>
    </w:p>
    <w:p w14:paraId="4B7609A5" w14:textId="77777777" w:rsidR="00C506D0" w:rsidRPr="00C506D0" w:rsidRDefault="00C506D0" w:rsidP="00C506D0">
      <w:pPr>
        <w:widowControl w:val="0"/>
        <w:numPr>
          <w:ilvl w:val="2"/>
          <w:numId w:val="3"/>
        </w:numPr>
        <w:shd w:val="clear" w:color="auto" w:fill="FFFFFF"/>
        <w:tabs>
          <w:tab w:val="clear" w:pos="720"/>
        </w:tabs>
        <w:autoSpaceDE w:val="0"/>
        <w:autoSpaceDN w:val="0"/>
        <w:adjustRightInd w:val="0"/>
        <w:spacing w:after="0" w:line="240" w:lineRule="auto"/>
        <w:jc w:val="both"/>
        <w:rPr>
          <w:rFonts w:ascii="Times New Roman" w:hAnsi="Times New Roman" w:cs="Times New Roman"/>
          <w:sz w:val="24"/>
          <w:szCs w:val="24"/>
        </w:rPr>
      </w:pPr>
      <w:r w:rsidRPr="00C506D0">
        <w:rPr>
          <w:rFonts w:ascii="Times New Roman" w:hAnsi="Times New Roman" w:cs="Times New Roman"/>
          <w:sz w:val="24"/>
          <w:szCs w:val="24"/>
        </w:rPr>
        <w:t>Jebkurā laikā, brīdinot LU, veikt vispārēju Telpas apskati, lai pārbaudītu Līguma noteikumu izpildi un novērtētu Telpas stāvokli, kā arī citos gadījumos, ja tas ir nepieciešams Pašvaldībai.</w:t>
      </w:r>
    </w:p>
    <w:p w14:paraId="0A5CDEA1" w14:textId="77777777" w:rsidR="00C506D0" w:rsidRPr="00C506D0" w:rsidRDefault="00C506D0" w:rsidP="00C506D0">
      <w:pPr>
        <w:numPr>
          <w:ilvl w:val="0"/>
          <w:numId w:val="3"/>
        </w:numPr>
        <w:tabs>
          <w:tab w:val="clear" w:pos="420"/>
        </w:tabs>
        <w:spacing w:after="0" w:line="240" w:lineRule="auto"/>
        <w:ind w:left="567" w:hanging="567"/>
        <w:jc w:val="both"/>
        <w:rPr>
          <w:rFonts w:ascii="Times New Roman" w:hAnsi="Times New Roman" w:cs="Times New Roman"/>
          <w:b/>
          <w:bCs/>
          <w:sz w:val="24"/>
          <w:szCs w:val="24"/>
        </w:rPr>
      </w:pPr>
      <w:r w:rsidRPr="00C506D0">
        <w:rPr>
          <w:rFonts w:ascii="Times New Roman" w:hAnsi="Times New Roman" w:cs="Times New Roman"/>
          <w:b/>
          <w:bCs/>
          <w:sz w:val="24"/>
          <w:szCs w:val="24"/>
        </w:rPr>
        <w:t>LU PIENĀKUMI UN TIESĪBAS</w:t>
      </w:r>
    </w:p>
    <w:p w14:paraId="27D5783E" w14:textId="77777777" w:rsidR="00C506D0" w:rsidRPr="00C506D0" w:rsidRDefault="00C506D0" w:rsidP="00C506D0">
      <w:pPr>
        <w:numPr>
          <w:ilvl w:val="1"/>
          <w:numId w:val="3"/>
        </w:numPr>
        <w:tabs>
          <w:tab w:val="clear" w:pos="420"/>
        </w:tabs>
        <w:spacing w:after="0" w:line="240" w:lineRule="auto"/>
        <w:ind w:left="567" w:hanging="567"/>
        <w:jc w:val="both"/>
        <w:rPr>
          <w:rFonts w:ascii="Times New Roman" w:hAnsi="Times New Roman" w:cs="Times New Roman"/>
          <w:sz w:val="24"/>
          <w:szCs w:val="24"/>
        </w:rPr>
      </w:pPr>
      <w:r w:rsidRPr="00C506D0">
        <w:rPr>
          <w:rFonts w:ascii="Times New Roman" w:hAnsi="Times New Roman" w:cs="Times New Roman"/>
          <w:sz w:val="24"/>
          <w:szCs w:val="24"/>
        </w:rPr>
        <w:t>Papildu citos Līguma noteikumos minētajam LU ir šādi pienākumi un tiesības:</w:t>
      </w:r>
    </w:p>
    <w:p w14:paraId="4372AD60" w14:textId="77777777" w:rsidR="00C506D0" w:rsidRPr="00C506D0" w:rsidRDefault="00C506D0" w:rsidP="00C506D0">
      <w:pPr>
        <w:pStyle w:val="Pamatteksts2"/>
        <w:numPr>
          <w:ilvl w:val="2"/>
          <w:numId w:val="3"/>
        </w:numPr>
        <w:tabs>
          <w:tab w:val="clear" w:pos="720"/>
        </w:tabs>
        <w:spacing w:after="0" w:line="240" w:lineRule="auto"/>
        <w:jc w:val="both"/>
      </w:pPr>
      <w:r w:rsidRPr="00C506D0">
        <w:t>Nodrošināt Telpā  LU Madonas filiāles klientu apkalpošanas pakalpojumus;</w:t>
      </w:r>
    </w:p>
    <w:p w14:paraId="21722753" w14:textId="77777777" w:rsidR="00C506D0" w:rsidRPr="00C506D0" w:rsidRDefault="00C506D0" w:rsidP="00C506D0">
      <w:pPr>
        <w:pStyle w:val="Pamatteksts2"/>
        <w:numPr>
          <w:ilvl w:val="2"/>
          <w:numId w:val="3"/>
        </w:numPr>
        <w:tabs>
          <w:tab w:val="clear" w:pos="720"/>
        </w:tabs>
        <w:spacing w:after="0" w:line="240" w:lineRule="auto"/>
        <w:jc w:val="both"/>
      </w:pPr>
      <w:r w:rsidRPr="00C506D0">
        <w:t>Telpu izmantot saskaņā ar Līguma noteikumiem;</w:t>
      </w:r>
    </w:p>
    <w:p w14:paraId="335B60C3" w14:textId="77777777" w:rsidR="00C506D0" w:rsidRPr="00C506D0" w:rsidRDefault="00C506D0" w:rsidP="00C506D0">
      <w:pPr>
        <w:pStyle w:val="Pamatteksts2"/>
        <w:numPr>
          <w:ilvl w:val="2"/>
          <w:numId w:val="3"/>
        </w:numPr>
        <w:tabs>
          <w:tab w:val="clear" w:pos="720"/>
        </w:tabs>
        <w:spacing w:after="0" w:line="240" w:lineRule="auto"/>
        <w:jc w:val="both"/>
      </w:pPr>
      <w:r w:rsidRPr="00C506D0">
        <w:t>Nodrošināt Telpas un tajās esošo inženiertīklu ekspluatāciju un uzturēšanu atbilstoši Latvijas Republikā spēkā esošajiem tiesību aktiem;</w:t>
      </w:r>
    </w:p>
    <w:p w14:paraId="539BE8DD" w14:textId="77777777" w:rsidR="00C506D0" w:rsidRPr="00C506D0" w:rsidRDefault="00C506D0" w:rsidP="00C506D0">
      <w:pPr>
        <w:pStyle w:val="Pamatteksts2"/>
        <w:numPr>
          <w:ilvl w:val="2"/>
          <w:numId w:val="3"/>
        </w:numPr>
        <w:tabs>
          <w:tab w:val="clear" w:pos="720"/>
        </w:tabs>
        <w:spacing w:after="0" w:line="240" w:lineRule="auto"/>
        <w:jc w:val="both"/>
      </w:pPr>
      <w:r w:rsidRPr="00C506D0">
        <w:lastRenderedPageBreak/>
        <w:t>Nenodot Telpu apakšnomā vai kā citādi piesaistīt trešās personas Telpas izmantošanā vai lietošanā, tostarp, slēgt sadarbības vai cita veida līgumus, kā rezultātā trešā persona iegūtu tiesības uz Telpas pilnīgu vai daļēju lietošanu;</w:t>
      </w:r>
    </w:p>
    <w:p w14:paraId="1F413FD4" w14:textId="77777777" w:rsidR="00C506D0" w:rsidRPr="00C506D0" w:rsidRDefault="00C506D0" w:rsidP="00C506D0">
      <w:pPr>
        <w:pStyle w:val="Pamatteksts2"/>
        <w:numPr>
          <w:ilvl w:val="2"/>
          <w:numId w:val="3"/>
        </w:numPr>
        <w:tabs>
          <w:tab w:val="clear" w:pos="720"/>
        </w:tabs>
        <w:spacing w:after="0" w:line="240" w:lineRule="auto"/>
        <w:jc w:val="both"/>
      </w:pPr>
      <w:r w:rsidRPr="00C506D0">
        <w:t>Pēc Līguma izbeigšanas 14 (četrpadsmit) dienu laikā nodot Telpu Pašvaldībai ne sliktākā stāvoklī, kā tā tika pieņemta, ņemot vērā tās dabisko nolietojumu;</w:t>
      </w:r>
    </w:p>
    <w:p w14:paraId="5EE32B58" w14:textId="491A8D78" w:rsidR="00C506D0" w:rsidRPr="00C506D0" w:rsidRDefault="00C506D0" w:rsidP="00FA418D">
      <w:pPr>
        <w:pStyle w:val="Pamatteksts2"/>
        <w:numPr>
          <w:ilvl w:val="2"/>
          <w:numId w:val="3"/>
        </w:numPr>
        <w:tabs>
          <w:tab w:val="clear" w:pos="720"/>
        </w:tabs>
        <w:spacing w:after="0" w:line="240" w:lineRule="auto"/>
        <w:jc w:val="both"/>
      </w:pPr>
      <w:r w:rsidRPr="00C506D0">
        <w:t>Vienpusēji izbeigt Līgumu jebkurā brīdī, par to paziņojot rakstiski Pašvaldībai 1 (vienu) mēnesi iepriekš.</w:t>
      </w:r>
    </w:p>
    <w:p w14:paraId="4C02C701" w14:textId="77777777" w:rsidR="00C506D0" w:rsidRPr="00C506D0" w:rsidRDefault="00C506D0" w:rsidP="00C506D0">
      <w:pPr>
        <w:numPr>
          <w:ilvl w:val="0"/>
          <w:numId w:val="3"/>
        </w:numPr>
        <w:tabs>
          <w:tab w:val="clear" w:pos="420"/>
        </w:tabs>
        <w:suppressAutoHyphens/>
        <w:spacing w:after="0" w:line="240" w:lineRule="auto"/>
        <w:ind w:left="567" w:hanging="567"/>
        <w:jc w:val="both"/>
        <w:rPr>
          <w:rFonts w:ascii="Times New Roman" w:hAnsi="Times New Roman" w:cs="Times New Roman"/>
          <w:b/>
          <w:bCs/>
          <w:sz w:val="24"/>
          <w:szCs w:val="24"/>
        </w:rPr>
      </w:pPr>
      <w:r w:rsidRPr="00C506D0">
        <w:rPr>
          <w:rFonts w:ascii="Times New Roman" w:hAnsi="Times New Roman" w:cs="Times New Roman"/>
          <w:b/>
          <w:bCs/>
          <w:sz w:val="24"/>
          <w:szCs w:val="24"/>
        </w:rPr>
        <w:t>SADARBĪBAS KĀRTĪBA UN ATBILDĪGĀS PERSONAS</w:t>
      </w:r>
    </w:p>
    <w:p w14:paraId="21994AC1" w14:textId="77777777" w:rsidR="00C506D0" w:rsidRPr="00C506D0" w:rsidRDefault="00C506D0" w:rsidP="00C506D0">
      <w:pPr>
        <w:numPr>
          <w:ilvl w:val="1"/>
          <w:numId w:val="3"/>
        </w:numPr>
        <w:tabs>
          <w:tab w:val="clear" w:pos="420"/>
        </w:tabs>
        <w:suppressAutoHyphens/>
        <w:spacing w:after="0" w:line="240" w:lineRule="auto"/>
        <w:ind w:left="567" w:hanging="567"/>
        <w:jc w:val="both"/>
        <w:rPr>
          <w:rFonts w:ascii="Times New Roman" w:hAnsi="Times New Roman" w:cs="Times New Roman"/>
          <w:sz w:val="24"/>
          <w:szCs w:val="24"/>
        </w:rPr>
      </w:pPr>
      <w:r w:rsidRPr="00C506D0">
        <w:rPr>
          <w:rFonts w:ascii="Times New Roman" w:hAnsi="Times New Roman" w:cs="Times New Roman"/>
          <w:sz w:val="24"/>
          <w:szCs w:val="24"/>
        </w:rPr>
        <w:t>Visi ar Līgumu saistītie dokumenti, tostarp, bet ne tikai paziņojumi, pretenzijas, ierosinājumi, vienošanās, ir noformējami rakstiski un jāparaksta, dokumenti uzskatāmi par nodotiem otrai Pusei, ja tie ir nodoti otras Puses atbildīgajai personai personīgi vai nosūtīti Pusei pa pastu ierakstītā vēstulē vai izmantojot e-pastu, parakstīti ar drošu elektronisko parakstu. Personīgi izsniegts dokuments ir uzskatāms par saņemtu tā izsniegšanas dienā; izmantojot e-pastu nosūtīts dokuments vai informācija ir uzskatāma par saņemtu nākošajā darba dienā pēc nosūtīšanas; pa pastu nosūtīts dokuments ir uzskatāms par saņemtu termiņā atbilstoši pasta noteikumiem un sūtījuma veidam.</w:t>
      </w:r>
    </w:p>
    <w:p w14:paraId="10D59C57" w14:textId="77777777" w:rsidR="00C506D0" w:rsidRPr="00C506D0" w:rsidRDefault="00C506D0" w:rsidP="00C506D0">
      <w:pPr>
        <w:numPr>
          <w:ilvl w:val="1"/>
          <w:numId w:val="3"/>
        </w:numPr>
        <w:tabs>
          <w:tab w:val="clear" w:pos="420"/>
        </w:tabs>
        <w:suppressAutoHyphens/>
        <w:spacing w:after="0" w:line="240" w:lineRule="auto"/>
        <w:ind w:left="567" w:hanging="567"/>
        <w:jc w:val="both"/>
        <w:rPr>
          <w:rFonts w:ascii="Times New Roman" w:hAnsi="Times New Roman" w:cs="Times New Roman"/>
          <w:sz w:val="24"/>
          <w:szCs w:val="24"/>
        </w:rPr>
      </w:pPr>
      <w:r w:rsidRPr="00C506D0">
        <w:rPr>
          <w:rFonts w:ascii="Times New Roman" w:hAnsi="Times New Roman" w:cs="Times New Roman"/>
          <w:sz w:val="24"/>
          <w:szCs w:val="24"/>
        </w:rPr>
        <w:t>Lai sekmīgi vadītu Līguma saistību izpildi, Pašvaldība un LU norīko atbildīgo personu, kura risina ar Līguma saistību izpildi saistītos jautājumus. Pusēm ir tiesības nomainīt atbildīgo personu, iepriekš par to brīdinot otru Pusi un neizdarot grozījumus Līgumā. Pušu atbildīgās personas:</w:t>
      </w: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536"/>
      </w:tblGrid>
      <w:tr w:rsidR="00C506D0" w:rsidRPr="00C506D0" w14:paraId="74779415" w14:textId="77777777" w:rsidTr="001B34D8">
        <w:tc>
          <w:tcPr>
            <w:tcW w:w="4423" w:type="dxa"/>
          </w:tcPr>
          <w:p w14:paraId="6DDB815B" w14:textId="77777777" w:rsidR="00C506D0" w:rsidRPr="00C506D0" w:rsidRDefault="00C506D0" w:rsidP="00C506D0">
            <w:pPr>
              <w:spacing w:after="0" w:line="240" w:lineRule="auto"/>
              <w:rPr>
                <w:rFonts w:ascii="Times New Roman" w:hAnsi="Times New Roman" w:cs="Times New Roman"/>
                <w:sz w:val="24"/>
                <w:szCs w:val="24"/>
              </w:rPr>
            </w:pPr>
            <w:r w:rsidRPr="00C506D0">
              <w:rPr>
                <w:rFonts w:ascii="Times New Roman" w:hAnsi="Times New Roman" w:cs="Times New Roman"/>
                <w:b/>
                <w:bCs/>
                <w:sz w:val="24"/>
                <w:szCs w:val="24"/>
              </w:rPr>
              <w:t>Pašvaldības atbildīgā persona par Līguma izpildi:</w:t>
            </w:r>
          </w:p>
        </w:tc>
        <w:tc>
          <w:tcPr>
            <w:tcW w:w="4536" w:type="dxa"/>
          </w:tcPr>
          <w:p w14:paraId="18FE7267" w14:textId="77777777" w:rsidR="00C506D0" w:rsidRPr="00C506D0" w:rsidRDefault="00C506D0" w:rsidP="00C506D0">
            <w:pPr>
              <w:spacing w:after="0" w:line="240" w:lineRule="auto"/>
              <w:rPr>
                <w:rFonts w:ascii="Times New Roman" w:hAnsi="Times New Roman" w:cs="Times New Roman"/>
                <w:sz w:val="24"/>
                <w:szCs w:val="24"/>
              </w:rPr>
            </w:pPr>
            <w:r w:rsidRPr="00C506D0">
              <w:rPr>
                <w:rFonts w:ascii="Times New Roman" w:hAnsi="Times New Roman" w:cs="Times New Roman"/>
                <w:b/>
                <w:bCs/>
                <w:sz w:val="24"/>
                <w:szCs w:val="24"/>
              </w:rPr>
              <w:t>LU atbildīgā persona par Līguma izpildi:</w:t>
            </w:r>
          </w:p>
        </w:tc>
      </w:tr>
      <w:tr w:rsidR="00C506D0" w:rsidRPr="00C506D0" w14:paraId="1BF8B748" w14:textId="77777777" w:rsidTr="001B34D8">
        <w:trPr>
          <w:trHeight w:val="224"/>
        </w:trPr>
        <w:tc>
          <w:tcPr>
            <w:tcW w:w="4423" w:type="dxa"/>
          </w:tcPr>
          <w:p w14:paraId="2A78F273" w14:textId="77777777" w:rsidR="00C506D0" w:rsidRPr="00C506D0" w:rsidRDefault="00C506D0" w:rsidP="00C506D0">
            <w:pPr>
              <w:spacing w:after="0" w:line="240" w:lineRule="auto"/>
              <w:rPr>
                <w:rFonts w:ascii="Times New Roman" w:hAnsi="Times New Roman" w:cs="Times New Roman"/>
                <w:bCs/>
                <w:sz w:val="24"/>
                <w:szCs w:val="24"/>
              </w:rPr>
            </w:pPr>
            <w:r w:rsidRPr="00C506D0">
              <w:rPr>
                <w:rFonts w:ascii="Times New Roman" w:hAnsi="Times New Roman" w:cs="Times New Roman"/>
                <w:bCs/>
                <w:sz w:val="24"/>
                <w:szCs w:val="24"/>
              </w:rPr>
              <w:t>Madonas apvienības pārvaldes vadītājs</w:t>
            </w:r>
          </w:p>
        </w:tc>
        <w:tc>
          <w:tcPr>
            <w:tcW w:w="4536" w:type="dxa"/>
          </w:tcPr>
          <w:p w14:paraId="7CF9F353" w14:textId="77777777" w:rsidR="00C506D0" w:rsidRPr="00C506D0" w:rsidRDefault="00C506D0" w:rsidP="00C506D0">
            <w:pPr>
              <w:spacing w:after="0" w:line="240" w:lineRule="auto"/>
              <w:rPr>
                <w:rFonts w:ascii="Times New Roman" w:hAnsi="Times New Roman" w:cs="Times New Roman"/>
                <w:bCs/>
                <w:sz w:val="24"/>
                <w:szCs w:val="24"/>
              </w:rPr>
            </w:pPr>
            <w:r w:rsidRPr="00C506D0">
              <w:rPr>
                <w:rFonts w:ascii="Times New Roman" w:hAnsi="Times New Roman" w:cs="Times New Roman"/>
                <w:bCs/>
                <w:sz w:val="24"/>
                <w:szCs w:val="24"/>
              </w:rPr>
              <w:t>LU Madonas filiāles vadītāja</w:t>
            </w:r>
          </w:p>
        </w:tc>
      </w:tr>
      <w:tr w:rsidR="00C506D0" w:rsidRPr="00C506D0" w14:paraId="6E896BF4" w14:textId="77777777" w:rsidTr="001B34D8">
        <w:tc>
          <w:tcPr>
            <w:tcW w:w="4423" w:type="dxa"/>
          </w:tcPr>
          <w:p w14:paraId="2F9C1003" w14:textId="77777777" w:rsidR="00C506D0" w:rsidRPr="00C506D0" w:rsidRDefault="00C506D0" w:rsidP="00C506D0">
            <w:pPr>
              <w:spacing w:after="0" w:line="240" w:lineRule="auto"/>
              <w:rPr>
                <w:rFonts w:ascii="Times New Roman" w:hAnsi="Times New Roman" w:cs="Times New Roman"/>
                <w:bCs/>
                <w:sz w:val="24"/>
                <w:szCs w:val="24"/>
              </w:rPr>
            </w:pPr>
            <w:r w:rsidRPr="00C506D0">
              <w:rPr>
                <w:rFonts w:ascii="Times New Roman" w:hAnsi="Times New Roman" w:cs="Times New Roman"/>
                <w:bCs/>
                <w:sz w:val="24"/>
                <w:szCs w:val="24"/>
              </w:rPr>
              <w:t>Guntis Ķeveris</w:t>
            </w:r>
          </w:p>
        </w:tc>
        <w:tc>
          <w:tcPr>
            <w:tcW w:w="4536" w:type="dxa"/>
          </w:tcPr>
          <w:p w14:paraId="111F082D" w14:textId="77777777" w:rsidR="00C506D0" w:rsidRPr="00C506D0" w:rsidRDefault="00C506D0" w:rsidP="00C506D0">
            <w:pPr>
              <w:spacing w:after="0" w:line="240" w:lineRule="auto"/>
              <w:rPr>
                <w:rFonts w:ascii="Times New Roman" w:hAnsi="Times New Roman" w:cs="Times New Roman"/>
                <w:bCs/>
                <w:sz w:val="24"/>
                <w:szCs w:val="24"/>
              </w:rPr>
            </w:pPr>
            <w:r w:rsidRPr="00C506D0">
              <w:rPr>
                <w:rFonts w:ascii="Times New Roman" w:hAnsi="Times New Roman" w:cs="Times New Roman"/>
                <w:bCs/>
                <w:sz w:val="24"/>
                <w:szCs w:val="24"/>
              </w:rPr>
              <w:t>Lolita Kostjukova</w:t>
            </w:r>
          </w:p>
        </w:tc>
      </w:tr>
      <w:tr w:rsidR="00C506D0" w:rsidRPr="00C506D0" w14:paraId="5815A5CA" w14:textId="77777777" w:rsidTr="001B34D8">
        <w:tc>
          <w:tcPr>
            <w:tcW w:w="4423" w:type="dxa"/>
          </w:tcPr>
          <w:p w14:paraId="28FF6607" w14:textId="77777777" w:rsidR="00C506D0" w:rsidRPr="00C506D0" w:rsidRDefault="00C506D0" w:rsidP="00C506D0">
            <w:pPr>
              <w:spacing w:after="0" w:line="240" w:lineRule="auto"/>
              <w:rPr>
                <w:rFonts w:ascii="Times New Roman" w:hAnsi="Times New Roman" w:cs="Times New Roman"/>
                <w:sz w:val="24"/>
                <w:szCs w:val="24"/>
              </w:rPr>
            </w:pPr>
            <w:r w:rsidRPr="00C506D0">
              <w:rPr>
                <w:rFonts w:ascii="Times New Roman" w:hAnsi="Times New Roman" w:cs="Times New Roman"/>
                <w:bCs/>
                <w:sz w:val="24"/>
                <w:szCs w:val="24"/>
              </w:rPr>
              <w:t>Telefona Nr.:</w:t>
            </w:r>
            <w:r w:rsidRPr="00C506D0">
              <w:rPr>
                <w:rFonts w:ascii="Times New Roman" w:hAnsi="Times New Roman" w:cs="Times New Roman"/>
                <w:sz w:val="24"/>
                <w:szCs w:val="24"/>
              </w:rPr>
              <w:t xml:space="preserve"> </w:t>
            </w:r>
            <w:r w:rsidRPr="00C506D0">
              <w:rPr>
                <w:rFonts w:ascii="Times New Roman" w:hAnsi="Times New Roman" w:cs="Times New Roman"/>
                <w:bCs/>
                <w:sz w:val="24"/>
                <w:szCs w:val="24"/>
              </w:rPr>
              <w:t>+371 26325419</w:t>
            </w:r>
            <w:r w:rsidRPr="00C506D0">
              <w:rPr>
                <w:rFonts w:ascii="Times New Roman" w:hAnsi="Times New Roman" w:cs="Times New Roman"/>
                <w:bCs/>
                <w:sz w:val="24"/>
                <w:szCs w:val="24"/>
              </w:rPr>
              <w:tab/>
            </w:r>
          </w:p>
        </w:tc>
        <w:tc>
          <w:tcPr>
            <w:tcW w:w="4536" w:type="dxa"/>
          </w:tcPr>
          <w:p w14:paraId="68F9F415" w14:textId="77777777" w:rsidR="00C506D0" w:rsidRPr="00C506D0" w:rsidRDefault="00C506D0" w:rsidP="00C506D0">
            <w:pPr>
              <w:spacing w:after="0" w:line="240" w:lineRule="auto"/>
              <w:rPr>
                <w:rFonts w:ascii="Times New Roman" w:hAnsi="Times New Roman" w:cs="Times New Roman"/>
                <w:bCs/>
                <w:sz w:val="24"/>
                <w:szCs w:val="24"/>
              </w:rPr>
            </w:pPr>
            <w:r w:rsidRPr="00C506D0">
              <w:rPr>
                <w:rFonts w:ascii="Times New Roman" w:hAnsi="Times New Roman" w:cs="Times New Roman"/>
                <w:bCs/>
                <w:sz w:val="24"/>
                <w:szCs w:val="24"/>
              </w:rPr>
              <w:t>Telefona Nr.+371 29146912</w:t>
            </w:r>
          </w:p>
        </w:tc>
      </w:tr>
      <w:tr w:rsidR="00C506D0" w:rsidRPr="00C506D0" w14:paraId="3874E33B" w14:textId="77777777" w:rsidTr="001B34D8">
        <w:tc>
          <w:tcPr>
            <w:tcW w:w="4423" w:type="dxa"/>
          </w:tcPr>
          <w:p w14:paraId="51862041" w14:textId="77777777" w:rsidR="00C506D0" w:rsidRPr="00C506D0" w:rsidRDefault="00C506D0" w:rsidP="00C506D0">
            <w:pPr>
              <w:spacing w:after="0" w:line="240" w:lineRule="auto"/>
              <w:rPr>
                <w:rFonts w:ascii="Times New Roman" w:hAnsi="Times New Roman" w:cs="Times New Roman"/>
                <w:sz w:val="24"/>
                <w:szCs w:val="24"/>
              </w:rPr>
            </w:pPr>
            <w:r w:rsidRPr="00C506D0">
              <w:rPr>
                <w:rFonts w:ascii="Times New Roman" w:hAnsi="Times New Roman" w:cs="Times New Roman"/>
                <w:bCs/>
                <w:sz w:val="24"/>
                <w:szCs w:val="24"/>
              </w:rPr>
              <w:t>E-pasta adrese: guntis.keveris@madona.lv</w:t>
            </w:r>
          </w:p>
        </w:tc>
        <w:tc>
          <w:tcPr>
            <w:tcW w:w="4536" w:type="dxa"/>
          </w:tcPr>
          <w:p w14:paraId="219050B5" w14:textId="77777777" w:rsidR="00C506D0" w:rsidRPr="00C506D0" w:rsidRDefault="00C506D0" w:rsidP="00C506D0">
            <w:pPr>
              <w:spacing w:after="0" w:line="240" w:lineRule="auto"/>
              <w:rPr>
                <w:rFonts w:ascii="Times New Roman" w:hAnsi="Times New Roman" w:cs="Times New Roman"/>
                <w:bCs/>
                <w:sz w:val="24"/>
                <w:szCs w:val="24"/>
              </w:rPr>
            </w:pPr>
            <w:r w:rsidRPr="00C506D0">
              <w:rPr>
                <w:rFonts w:ascii="Times New Roman" w:hAnsi="Times New Roman" w:cs="Times New Roman"/>
                <w:bCs/>
                <w:sz w:val="24"/>
                <w:szCs w:val="24"/>
              </w:rPr>
              <w:t>E-pasta adrese: lolita.kostjukova@lu.lv</w:t>
            </w:r>
          </w:p>
        </w:tc>
      </w:tr>
    </w:tbl>
    <w:p w14:paraId="773E201A" w14:textId="77777777" w:rsidR="00C506D0" w:rsidRPr="00C506D0" w:rsidRDefault="00C506D0" w:rsidP="00C506D0">
      <w:pPr>
        <w:pStyle w:val="app"/>
        <w:numPr>
          <w:ilvl w:val="1"/>
          <w:numId w:val="3"/>
        </w:numPr>
        <w:tabs>
          <w:tab w:val="clear" w:pos="420"/>
        </w:tabs>
        <w:ind w:left="567" w:hanging="567"/>
        <w:rPr>
          <w:rFonts w:eastAsia="Times New Roman"/>
          <w:lang w:eastAsia="lv-LV"/>
        </w:rPr>
      </w:pPr>
      <w:r w:rsidRPr="00C506D0">
        <w:rPr>
          <w:rFonts w:eastAsia="Times New Roman"/>
          <w:lang w:eastAsia="lv-LV"/>
        </w:rPr>
        <w:t>LU pilnvaro Madonas filiāles vadītāju Lolitu Kostjukovu LU vārdā parakstīt  šajā Līgumā noteiktos aktus.</w:t>
      </w:r>
    </w:p>
    <w:p w14:paraId="25628533" w14:textId="77777777" w:rsidR="00C506D0" w:rsidRPr="00C506D0" w:rsidRDefault="00C506D0" w:rsidP="00C506D0">
      <w:pPr>
        <w:numPr>
          <w:ilvl w:val="0"/>
          <w:numId w:val="3"/>
        </w:numPr>
        <w:tabs>
          <w:tab w:val="clear" w:pos="420"/>
        </w:tabs>
        <w:suppressAutoHyphens/>
        <w:spacing w:after="0" w:line="240" w:lineRule="auto"/>
        <w:ind w:left="567" w:hanging="567"/>
        <w:jc w:val="both"/>
        <w:rPr>
          <w:rFonts w:ascii="Times New Roman" w:hAnsi="Times New Roman" w:cs="Times New Roman"/>
          <w:b/>
          <w:bCs/>
          <w:sz w:val="24"/>
          <w:szCs w:val="24"/>
        </w:rPr>
      </w:pPr>
      <w:r w:rsidRPr="00C506D0">
        <w:rPr>
          <w:rFonts w:ascii="Times New Roman" w:hAnsi="Times New Roman" w:cs="Times New Roman"/>
          <w:b/>
          <w:bCs/>
          <w:sz w:val="24"/>
          <w:szCs w:val="24"/>
        </w:rPr>
        <w:t>NEPĀRVARAMA VARA</w:t>
      </w:r>
    </w:p>
    <w:p w14:paraId="4F9CC3D4" w14:textId="77777777" w:rsidR="00C506D0" w:rsidRPr="00C506D0" w:rsidRDefault="00C506D0" w:rsidP="00C506D0">
      <w:pPr>
        <w:pStyle w:val="Pamatteksts2"/>
        <w:numPr>
          <w:ilvl w:val="1"/>
          <w:numId w:val="3"/>
        </w:numPr>
        <w:tabs>
          <w:tab w:val="clear" w:pos="420"/>
        </w:tabs>
        <w:spacing w:after="0" w:line="240" w:lineRule="auto"/>
        <w:ind w:left="567" w:hanging="567"/>
        <w:jc w:val="both"/>
      </w:pPr>
      <w:r w:rsidRPr="00C506D0">
        <w:t>Puses tiek atbrīvotas no atbildības par Līguma saistību neizpildi vai izpildes kavēšanu un pie tās nevar vērsties ar zaudējumu atlīdzības prasījumu, ja izpildi kavē nepārvaramas varas apstākļi, piemēram, stihiskas nelaimes, ārējie normatīvie akti vai valsts institūciju lēmumi, kas tieši ietekmē Līguma saistību izpildi.</w:t>
      </w:r>
    </w:p>
    <w:p w14:paraId="4C116EBC" w14:textId="77777777" w:rsidR="00C506D0" w:rsidRPr="00C506D0" w:rsidRDefault="00C506D0" w:rsidP="00C506D0">
      <w:pPr>
        <w:numPr>
          <w:ilvl w:val="1"/>
          <w:numId w:val="3"/>
        </w:numPr>
        <w:tabs>
          <w:tab w:val="clear" w:pos="420"/>
        </w:tabs>
        <w:suppressAutoHyphens/>
        <w:spacing w:after="0" w:line="240" w:lineRule="auto"/>
        <w:ind w:left="567" w:hanging="567"/>
        <w:jc w:val="both"/>
        <w:rPr>
          <w:rFonts w:ascii="Times New Roman" w:hAnsi="Times New Roman" w:cs="Times New Roman"/>
          <w:sz w:val="24"/>
          <w:szCs w:val="24"/>
        </w:rPr>
      </w:pPr>
      <w:r w:rsidRPr="00C506D0">
        <w:rPr>
          <w:rFonts w:ascii="Times New Roman" w:hAnsi="Times New Roman" w:cs="Times New Roman"/>
          <w:sz w:val="24"/>
          <w:szCs w:val="24"/>
        </w:rPr>
        <w:t>Par nepārvaramas varas apstākļiem ir atzīstams notikums, kas atbilst visām turpmāk minētajām pazīmēm:</w:t>
      </w:r>
    </w:p>
    <w:p w14:paraId="53D21084" w14:textId="77777777" w:rsidR="00C506D0" w:rsidRPr="00C506D0" w:rsidRDefault="00C506D0" w:rsidP="00C506D0">
      <w:pPr>
        <w:numPr>
          <w:ilvl w:val="2"/>
          <w:numId w:val="3"/>
        </w:numPr>
        <w:tabs>
          <w:tab w:val="clear" w:pos="720"/>
        </w:tabs>
        <w:suppressAutoHyphens/>
        <w:spacing w:after="0" w:line="240" w:lineRule="auto"/>
        <w:ind w:left="567" w:hanging="567"/>
        <w:jc w:val="both"/>
        <w:rPr>
          <w:rFonts w:ascii="Times New Roman" w:hAnsi="Times New Roman" w:cs="Times New Roman"/>
          <w:sz w:val="24"/>
          <w:szCs w:val="24"/>
        </w:rPr>
      </w:pPr>
      <w:r w:rsidRPr="00C506D0">
        <w:rPr>
          <w:rFonts w:ascii="Times New Roman" w:hAnsi="Times New Roman" w:cs="Times New Roman"/>
          <w:sz w:val="24"/>
          <w:szCs w:val="24"/>
        </w:rPr>
        <w:t>No kura nav iespējams izvairīties un kura sekas nav iespējams pārvarēt;</w:t>
      </w:r>
    </w:p>
    <w:p w14:paraId="3CD07936" w14:textId="77777777" w:rsidR="00C506D0" w:rsidRPr="00C506D0" w:rsidRDefault="00C506D0" w:rsidP="00C506D0">
      <w:pPr>
        <w:numPr>
          <w:ilvl w:val="2"/>
          <w:numId w:val="3"/>
        </w:numPr>
        <w:tabs>
          <w:tab w:val="clear" w:pos="720"/>
        </w:tabs>
        <w:suppressAutoHyphens/>
        <w:spacing w:after="0" w:line="240" w:lineRule="auto"/>
        <w:ind w:left="567" w:hanging="567"/>
        <w:jc w:val="both"/>
        <w:rPr>
          <w:rFonts w:ascii="Times New Roman" w:hAnsi="Times New Roman" w:cs="Times New Roman"/>
          <w:sz w:val="24"/>
          <w:szCs w:val="24"/>
        </w:rPr>
      </w:pPr>
      <w:r w:rsidRPr="00C506D0">
        <w:rPr>
          <w:rFonts w:ascii="Times New Roman" w:hAnsi="Times New Roman" w:cs="Times New Roman"/>
          <w:sz w:val="24"/>
          <w:szCs w:val="24"/>
        </w:rPr>
        <w:t>Kuru Līguma slēgšanas brīdī nebija iespējams paredzēt;</w:t>
      </w:r>
    </w:p>
    <w:p w14:paraId="24C6DD9E" w14:textId="77777777" w:rsidR="00C506D0" w:rsidRPr="00C506D0" w:rsidRDefault="00C506D0" w:rsidP="00C506D0">
      <w:pPr>
        <w:numPr>
          <w:ilvl w:val="2"/>
          <w:numId w:val="3"/>
        </w:numPr>
        <w:tabs>
          <w:tab w:val="clear" w:pos="720"/>
        </w:tabs>
        <w:suppressAutoHyphens/>
        <w:spacing w:after="0" w:line="240" w:lineRule="auto"/>
        <w:ind w:left="567" w:hanging="567"/>
        <w:jc w:val="both"/>
        <w:rPr>
          <w:rFonts w:ascii="Times New Roman" w:hAnsi="Times New Roman" w:cs="Times New Roman"/>
          <w:sz w:val="24"/>
          <w:szCs w:val="24"/>
        </w:rPr>
      </w:pPr>
      <w:r w:rsidRPr="00C506D0">
        <w:rPr>
          <w:rFonts w:ascii="Times New Roman" w:hAnsi="Times New Roman" w:cs="Times New Roman"/>
          <w:sz w:val="24"/>
          <w:szCs w:val="24"/>
        </w:rPr>
        <w:t>Kas nav radies puses vai tās kontrolē esošas personas kļūdas vai rīcības dēļ;</w:t>
      </w:r>
    </w:p>
    <w:p w14:paraId="7C30B76F" w14:textId="77777777" w:rsidR="00C506D0" w:rsidRPr="00C506D0" w:rsidRDefault="00C506D0" w:rsidP="00C506D0">
      <w:pPr>
        <w:numPr>
          <w:ilvl w:val="2"/>
          <w:numId w:val="3"/>
        </w:numPr>
        <w:tabs>
          <w:tab w:val="clear" w:pos="720"/>
        </w:tabs>
        <w:suppressAutoHyphens/>
        <w:spacing w:after="0" w:line="240" w:lineRule="auto"/>
        <w:ind w:left="567" w:hanging="567"/>
        <w:jc w:val="both"/>
        <w:rPr>
          <w:rFonts w:ascii="Times New Roman" w:hAnsi="Times New Roman" w:cs="Times New Roman"/>
          <w:sz w:val="24"/>
          <w:szCs w:val="24"/>
        </w:rPr>
      </w:pPr>
      <w:r w:rsidRPr="00C506D0">
        <w:rPr>
          <w:rFonts w:ascii="Times New Roman" w:hAnsi="Times New Roman" w:cs="Times New Roman"/>
          <w:sz w:val="24"/>
          <w:szCs w:val="24"/>
        </w:rPr>
        <w:t>Kas padara saistību izpildi ne tikai apgrūtinošu, bet arī neiespējamu.</w:t>
      </w:r>
    </w:p>
    <w:p w14:paraId="73FA10A3" w14:textId="77777777" w:rsidR="00C506D0" w:rsidRPr="00C506D0" w:rsidRDefault="00C506D0" w:rsidP="00C506D0">
      <w:pPr>
        <w:numPr>
          <w:ilvl w:val="2"/>
          <w:numId w:val="3"/>
        </w:numPr>
        <w:tabs>
          <w:tab w:val="clear" w:pos="720"/>
        </w:tabs>
        <w:suppressAutoHyphens/>
        <w:spacing w:after="0" w:line="240" w:lineRule="auto"/>
        <w:ind w:left="567" w:hanging="567"/>
        <w:jc w:val="both"/>
        <w:rPr>
          <w:rFonts w:ascii="Times New Roman" w:hAnsi="Times New Roman" w:cs="Times New Roman"/>
          <w:sz w:val="24"/>
          <w:szCs w:val="24"/>
        </w:rPr>
      </w:pPr>
      <w:r w:rsidRPr="00C506D0">
        <w:rPr>
          <w:rFonts w:ascii="Times New Roman" w:hAnsi="Times New Roman" w:cs="Times New Roman"/>
          <w:sz w:val="24"/>
          <w:szCs w:val="24"/>
        </w:rPr>
        <w:t>Pusei, kurai ir iestājušies nepārvaramas varas apstākļi, nekavējoties rakstiski ir jāinformē par to otra puse, kā arī dokumentāli jāpierāda nepārvaramas varas apstākļi.</w:t>
      </w:r>
    </w:p>
    <w:p w14:paraId="5B5D2C08" w14:textId="77777777" w:rsidR="00C506D0" w:rsidRPr="00C506D0" w:rsidRDefault="00C506D0" w:rsidP="00C506D0">
      <w:pPr>
        <w:numPr>
          <w:ilvl w:val="0"/>
          <w:numId w:val="3"/>
        </w:numPr>
        <w:tabs>
          <w:tab w:val="clear" w:pos="420"/>
        </w:tabs>
        <w:suppressAutoHyphens/>
        <w:spacing w:after="0" w:line="240" w:lineRule="auto"/>
        <w:ind w:left="567" w:hanging="567"/>
        <w:jc w:val="both"/>
        <w:rPr>
          <w:rFonts w:ascii="Times New Roman" w:hAnsi="Times New Roman" w:cs="Times New Roman"/>
          <w:b/>
          <w:bCs/>
          <w:sz w:val="24"/>
          <w:szCs w:val="24"/>
        </w:rPr>
      </w:pPr>
      <w:r w:rsidRPr="00C506D0">
        <w:rPr>
          <w:rFonts w:ascii="Times New Roman" w:hAnsi="Times New Roman" w:cs="Times New Roman"/>
          <w:b/>
          <w:bCs/>
          <w:sz w:val="24"/>
          <w:szCs w:val="24"/>
        </w:rPr>
        <w:t>STRĪDU IZŠĶIRŠANAS KĀRTĪBA</w:t>
      </w:r>
    </w:p>
    <w:p w14:paraId="206F21A0" w14:textId="77777777" w:rsidR="00C506D0" w:rsidRPr="00C506D0" w:rsidRDefault="00C506D0" w:rsidP="00C506D0">
      <w:pPr>
        <w:numPr>
          <w:ilvl w:val="1"/>
          <w:numId w:val="3"/>
        </w:numPr>
        <w:tabs>
          <w:tab w:val="clear" w:pos="420"/>
        </w:tabs>
        <w:suppressAutoHyphens/>
        <w:spacing w:after="0" w:line="240" w:lineRule="auto"/>
        <w:ind w:left="567" w:hanging="567"/>
        <w:jc w:val="both"/>
        <w:rPr>
          <w:rFonts w:ascii="Times New Roman" w:hAnsi="Times New Roman" w:cs="Times New Roman"/>
          <w:sz w:val="24"/>
          <w:szCs w:val="24"/>
        </w:rPr>
      </w:pPr>
      <w:r w:rsidRPr="00C506D0">
        <w:rPr>
          <w:rFonts w:ascii="Times New Roman" w:hAnsi="Times New Roman" w:cs="Times New Roman"/>
          <w:sz w:val="24"/>
          <w:szCs w:val="24"/>
        </w:rPr>
        <w:t>Visi strīdi un domstarpības saistībā ar Līgumu, ko nevar atrisināt starp Pusēm pārrunu ceļā, tiek risināti Latvijas Republikas tiesā, piemērojot Latvijas Republikā spēkā esošos tiesību aktus.</w:t>
      </w:r>
    </w:p>
    <w:p w14:paraId="6269AE1F" w14:textId="77777777" w:rsidR="00C506D0" w:rsidRPr="00C506D0" w:rsidRDefault="00C506D0" w:rsidP="00C506D0">
      <w:pPr>
        <w:numPr>
          <w:ilvl w:val="0"/>
          <w:numId w:val="3"/>
        </w:numPr>
        <w:tabs>
          <w:tab w:val="clear" w:pos="420"/>
        </w:tabs>
        <w:suppressAutoHyphens/>
        <w:spacing w:after="0" w:line="240" w:lineRule="auto"/>
        <w:ind w:left="567" w:hanging="567"/>
        <w:jc w:val="both"/>
        <w:rPr>
          <w:rFonts w:ascii="Times New Roman" w:hAnsi="Times New Roman" w:cs="Times New Roman"/>
          <w:b/>
          <w:bCs/>
          <w:caps/>
          <w:sz w:val="24"/>
          <w:szCs w:val="24"/>
        </w:rPr>
      </w:pPr>
      <w:r w:rsidRPr="00C506D0">
        <w:rPr>
          <w:rFonts w:ascii="Times New Roman" w:hAnsi="Times New Roman" w:cs="Times New Roman"/>
          <w:b/>
          <w:bCs/>
          <w:caps/>
          <w:sz w:val="24"/>
          <w:szCs w:val="24"/>
        </w:rPr>
        <w:t>Līguma grozīšana</w:t>
      </w:r>
    </w:p>
    <w:p w14:paraId="0B49C18B" w14:textId="77777777" w:rsidR="00C506D0" w:rsidRPr="00C506D0" w:rsidRDefault="00C506D0" w:rsidP="00C506D0">
      <w:pPr>
        <w:widowControl w:val="0"/>
        <w:numPr>
          <w:ilvl w:val="1"/>
          <w:numId w:val="3"/>
        </w:numPr>
        <w:shd w:val="clear" w:color="auto" w:fill="FFFFFF"/>
        <w:tabs>
          <w:tab w:val="clear" w:pos="420"/>
        </w:tabs>
        <w:autoSpaceDE w:val="0"/>
        <w:autoSpaceDN w:val="0"/>
        <w:adjustRightInd w:val="0"/>
        <w:spacing w:after="0" w:line="240" w:lineRule="auto"/>
        <w:ind w:left="567" w:right="6" w:hanging="567"/>
        <w:jc w:val="both"/>
        <w:rPr>
          <w:rFonts w:ascii="Times New Roman" w:hAnsi="Times New Roman" w:cs="Times New Roman"/>
          <w:sz w:val="24"/>
          <w:szCs w:val="24"/>
        </w:rPr>
      </w:pPr>
      <w:r w:rsidRPr="00C506D0">
        <w:rPr>
          <w:rFonts w:ascii="Times New Roman" w:hAnsi="Times New Roman" w:cs="Times New Roman"/>
          <w:sz w:val="24"/>
          <w:szCs w:val="24"/>
        </w:rPr>
        <w:t>Līgumu groza tikai ar abpusēji parakstītu rakstisku Pušu vienošanos, kas noformēta kā Līguma grozījumi. Visas izmaiņas, papildinājumi, vienošanās pie Līguma ir uzskatāmi par Līguma grozījumiem. Līguma grozījumi tiek secīgi numurēti.</w:t>
      </w:r>
    </w:p>
    <w:p w14:paraId="2792A2A7" w14:textId="77777777" w:rsidR="00C506D0" w:rsidRPr="00C506D0" w:rsidRDefault="00C506D0" w:rsidP="00C506D0">
      <w:pPr>
        <w:numPr>
          <w:ilvl w:val="0"/>
          <w:numId w:val="3"/>
        </w:numPr>
        <w:tabs>
          <w:tab w:val="clear" w:pos="420"/>
        </w:tabs>
        <w:suppressAutoHyphens/>
        <w:spacing w:after="0" w:line="240" w:lineRule="auto"/>
        <w:ind w:left="567" w:hanging="567"/>
        <w:jc w:val="both"/>
        <w:rPr>
          <w:rFonts w:ascii="Times New Roman" w:hAnsi="Times New Roman" w:cs="Times New Roman"/>
          <w:b/>
          <w:bCs/>
          <w:caps/>
          <w:sz w:val="24"/>
          <w:szCs w:val="24"/>
        </w:rPr>
      </w:pPr>
      <w:r w:rsidRPr="00C506D0">
        <w:rPr>
          <w:rFonts w:ascii="Times New Roman" w:hAnsi="Times New Roman" w:cs="Times New Roman"/>
          <w:b/>
          <w:bCs/>
          <w:caps/>
          <w:sz w:val="24"/>
          <w:szCs w:val="24"/>
        </w:rPr>
        <w:t>līguma IZBEIGŠANA</w:t>
      </w:r>
    </w:p>
    <w:p w14:paraId="43F1203A" w14:textId="748EFC8A" w:rsidR="00A34C03" w:rsidRPr="00D85891" w:rsidRDefault="00C506D0" w:rsidP="00D85891">
      <w:pPr>
        <w:numPr>
          <w:ilvl w:val="1"/>
          <w:numId w:val="3"/>
        </w:numPr>
        <w:tabs>
          <w:tab w:val="clear" w:pos="420"/>
        </w:tabs>
        <w:suppressAutoHyphens/>
        <w:spacing w:after="0" w:line="240" w:lineRule="auto"/>
        <w:ind w:left="567" w:hanging="567"/>
        <w:jc w:val="both"/>
        <w:rPr>
          <w:rFonts w:ascii="Times New Roman" w:hAnsi="Times New Roman" w:cs="Times New Roman"/>
          <w:b/>
          <w:bCs/>
          <w:caps/>
          <w:sz w:val="24"/>
          <w:szCs w:val="24"/>
        </w:rPr>
      </w:pPr>
      <w:r w:rsidRPr="00C506D0">
        <w:rPr>
          <w:rFonts w:ascii="Times New Roman" w:hAnsi="Times New Roman" w:cs="Times New Roman"/>
          <w:sz w:val="24"/>
          <w:szCs w:val="24"/>
        </w:rPr>
        <w:t>Katra Puse var vienpusēji izbeigt Līgumu jebkurā brīdī, par to paziņojot rakstiski otrai Pusei 1 (vienu) mēnesi iepriekš.</w:t>
      </w:r>
    </w:p>
    <w:p w14:paraId="440416C4" w14:textId="77777777" w:rsidR="00C506D0" w:rsidRPr="00C506D0" w:rsidRDefault="00C506D0" w:rsidP="00C506D0">
      <w:pPr>
        <w:numPr>
          <w:ilvl w:val="0"/>
          <w:numId w:val="3"/>
        </w:numPr>
        <w:tabs>
          <w:tab w:val="clear" w:pos="420"/>
        </w:tabs>
        <w:suppressAutoHyphens/>
        <w:spacing w:after="0" w:line="240" w:lineRule="auto"/>
        <w:ind w:left="567" w:hanging="567"/>
        <w:jc w:val="both"/>
        <w:rPr>
          <w:rFonts w:ascii="Times New Roman" w:hAnsi="Times New Roman" w:cs="Times New Roman"/>
          <w:b/>
          <w:bCs/>
          <w:caps/>
          <w:sz w:val="24"/>
          <w:szCs w:val="24"/>
        </w:rPr>
      </w:pPr>
      <w:r w:rsidRPr="00C506D0">
        <w:rPr>
          <w:rFonts w:ascii="Times New Roman" w:hAnsi="Times New Roman" w:cs="Times New Roman"/>
          <w:b/>
          <w:spacing w:val="4"/>
          <w:sz w:val="24"/>
          <w:szCs w:val="24"/>
        </w:rPr>
        <w:lastRenderedPageBreak/>
        <w:t>CITI NOTEIKUMI</w:t>
      </w:r>
    </w:p>
    <w:p w14:paraId="6BEA462D" w14:textId="77777777" w:rsidR="00C506D0" w:rsidRPr="00C506D0" w:rsidRDefault="00C506D0" w:rsidP="00C506D0">
      <w:pPr>
        <w:numPr>
          <w:ilvl w:val="1"/>
          <w:numId w:val="3"/>
        </w:numPr>
        <w:tabs>
          <w:tab w:val="clear" w:pos="420"/>
        </w:tabs>
        <w:suppressAutoHyphens/>
        <w:spacing w:after="0" w:line="240" w:lineRule="auto"/>
        <w:ind w:left="567" w:hanging="567"/>
        <w:jc w:val="both"/>
        <w:rPr>
          <w:rFonts w:ascii="Times New Roman" w:hAnsi="Times New Roman" w:cs="Times New Roman"/>
          <w:b/>
          <w:bCs/>
          <w:caps/>
          <w:sz w:val="24"/>
          <w:szCs w:val="24"/>
        </w:rPr>
      </w:pPr>
      <w:r w:rsidRPr="00C506D0">
        <w:rPr>
          <w:rFonts w:ascii="Times New Roman" w:hAnsi="Times New Roman" w:cs="Times New Roman"/>
          <w:sz w:val="24"/>
          <w:szCs w:val="24"/>
        </w:rPr>
        <w:t>Ar šī Līguma spēkā stāšanās brīdi spēku zaudē starp Pašvaldību un LU 2024.gada 5.martā noslēgtais nomas līgums Nr.2.9.10/24/27 (LU līguma uzskaites Nr.73-3/24/35) par nedzīvojamo telpu nomu Madonā, Saieta laukumā 1.</w:t>
      </w:r>
    </w:p>
    <w:p w14:paraId="1593188C" w14:textId="77777777" w:rsidR="00C506D0" w:rsidRPr="00C506D0" w:rsidRDefault="00C506D0" w:rsidP="00C506D0">
      <w:pPr>
        <w:numPr>
          <w:ilvl w:val="1"/>
          <w:numId w:val="3"/>
        </w:numPr>
        <w:tabs>
          <w:tab w:val="clear" w:pos="420"/>
        </w:tabs>
        <w:suppressAutoHyphens/>
        <w:spacing w:after="0" w:line="240" w:lineRule="auto"/>
        <w:ind w:left="567" w:hanging="567"/>
        <w:jc w:val="both"/>
        <w:rPr>
          <w:rFonts w:ascii="Times New Roman" w:hAnsi="Times New Roman" w:cs="Times New Roman"/>
          <w:b/>
          <w:bCs/>
          <w:caps/>
          <w:sz w:val="24"/>
          <w:szCs w:val="24"/>
        </w:rPr>
      </w:pPr>
      <w:r w:rsidRPr="00C506D0">
        <w:rPr>
          <w:rFonts w:ascii="Times New Roman" w:hAnsi="Times New Roman" w:cs="Times New Roman"/>
          <w:sz w:val="24"/>
          <w:szCs w:val="24"/>
        </w:rPr>
        <w:t>Līgums tiek slēgts un visi ar Līgumu saistītie jautājumi tiek risināti saskaņā ar Latvijas Republikā spēkā esošajiem tiesību aktiem.</w:t>
      </w:r>
    </w:p>
    <w:p w14:paraId="4721716D" w14:textId="77777777" w:rsidR="00C506D0" w:rsidRPr="00C506D0" w:rsidRDefault="00C506D0" w:rsidP="00C506D0">
      <w:pPr>
        <w:numPr>
          <w:ilvl w:val="1"/>
          <w:numId w:val="3"/>
        </w:numPr>
        <w:tabs>
          <w:tab w:val="clear" w:pos="420"/>
        </w:tabs>
        <w:suppressAutoHyphens/>
        <w:spacing w:after="0" w:line="240" w:lineRule="auto"/>
        <w:ind w:left="567" w:hanging="567"/>
        <w:jc w:val="both"/>
        <w:rPr>
          <w:rFonts w:ascii="Times New Roman" w:hAnsi="Times New Roman" w:cs="Times New Roman"/>
          <w:b/>
          <w:bCs/>
          <w:caps/>
          <w:sz w:val="24"/>
          <w:szCs w:val="24"/>
        </w:rPr>
      </w:pPr>
      <w:r w:rsidRPr="00C506D0">
        <w:rPr>
          <w:rFonts w:ascii="Times New Roman" w:hAnsi="Times New Roman" w:cs="Times New Roman"/>
          <w:sz w:val="24"/>
          <w:szCs w:val="24"/>
        </w:rPr>
        <w:t>Ja kāds no Līguma noteikumiem zaudē spēku, tas neietekmē pārējo Līguma noteikumu spēkā esamību.</w:t>
      </w:r>
    </w:p>
    <w:p w14:paraId="69092FC6" w14:textId="77777777" w:rsidR="00C506D0" w:rsidRPr="00C506D0" w:rsidRDefault="00C506D0" w:rsidP="00C506D0">
      <w:pPr>
        <w:numPr>
          <w:ilvl w:val="1"/>
          <w:numId w:val="3"/>
        </w:numPr>
        <w:tabs>
          <w:tab w:val="clear" w:pos="420"/>
        </w:tabs>
        <w:suppressAutoHyphens/>
        <w:spacing w:after="0" w:line="240" w:lineRule="auto"/>
        <w:ind w:left="567" w:hanging="567"/>
        <w:jc w:val="both"/>
        <w:rPr>
          <w:rFonts w:ascii="Times New Roman" w:hAnsi="Times New Roman" w:cs="Times New Roman"/>
          <w:b/>
          <w:bCs/>
          <w:caps/>
          <w:sz w:val="24"/>
          <w:szCs w:val="24"/>
        </w:rPr>
      </w:pPr>
      <w:r w:rsidRPr="00C506D0">
        <w:rPr>
          <w:rFonts w:ascii="Times New Roman" w:hAnsi="Times New Roman" w:cs="Times New Roman"/>
          <w:sz w:val="24"/>
          <w:szCs w:val="24"/>
        </w:rPr>
        <w:t>Līguma noteikumu sadalījums pa sadaļām ar tām piešķirtajiem nosaukumiem ir izmantojams tikai atsaucēm un neietekmē Līguma noteikumu piemērošanu un iztulkošanu.</w:t>
      </w:r>
    </w:p>
    <w:p w14:paraId="207A9C38" w14:textId="77777777" w:rsidR="00C506D0" w:rsidRPr="00C506D0" w:rsidRDefault="00C506D0" w:rsidP="00C506D0">
      <w:pPr>
        <w:numPr>
          <w:ilvl w:val="1"/>
          <w:numId w:val="3"/>
        </w:numPr>
        <w:tabs>
          <w:tab w:val="clear" w:pos="420"/>
        </w:tabs>
        <w:suppressAutoHyphens/>
        <w:spacing w:after="0" w:line="240" w:lineRule="auto"/>
        <w:ind w:left="567" w:hanging="567"/>
        <w:jc w:val="both"/>
        <w:rPr>
          <w:rFonts w:ascii="Times New Roman" w:hAnsi="Times New Roman" w:cs="Times New Roman"/>
          <w:b/>
          <w:bCs/>
          <w:caps/>
          <w:sz w:val="24"/>
          <w:szCs w:val="24"/>
        </w:rPr>
      </w:pPr>
      <w:r w:rsidRPr="00C506D0">
        <w:rPr>
          <w:rFonts w:ascii="Times New Roman" w:hAnsi="Times New Roman" w:cs="Times New Roman"/>
          <w:sz w:val="24"/>
          <w:szCs w:val="24"/>
        </w:rPr>
        <w:t>Līgums ietver visas Pašvaldības un LU vienošanās par Līguma saistībām un aizstāj visas iepriekšējās vienošanās un pārrunas, ja tādas ir bijušas.</w:t>
      </w:r>
    </w:p>
    <w:p w14:paraId="1AC7C94B" w14:textId="77777777" w:rsidR="00C506D0" w:rsidRPr="00C506D0" w:rsidRDefault="00C506D0" w:rsidP="00C506D0">
      <w:pPr>
        <w:numPr>
          <w:ilvl w:val="1"/>
          <w:numId w:val="3"/>
        </w:numPr>
        <w:tabs>
          <w:tab w:val="clear" w:pos="420"/>
        </w:tabs>
        <w:suppressAutoHyphens/>
        <w:spacing w:after="0" w:line="240" w:lineRule="auto"/>
        <w:ind w:left="567" w:hanging="567"/>
        <w:jc w:val="both"/>
        <w:rPr>
          <w:rFonts w:ascii="Times New Roman" w:hAnsi="Times New Roman" w:cs="Times New Roman"/>
          <w:b/>
          <w:bCs/>
          <w:caps/>
          <w:sz w:val="24"/>
          <w:szCs w:val="24"/>
        </w:rPr>
      </w:pPr>
      <w:r w:rsidRPr="00C506D0">
        <w:rPr>
          <w:rFonts w:ascii="Times New Roman" w:hAnsi="Times New Roman" w:cs="Times New Roman"/>
          <w:sz w:val="24"/>
          <w:szCs w:val="24"/>
        </w:rPr>
        <w:t>Puses</w:t>
      </w:r>
      <w:r w:rsidRPr="00C506D0">
        <w:rPr>
          <w:rFonts w:ascii="Times New Roman" w:hAnsi="Times New Roman" w:cs="Times New Roman"/>
          <w:snapToGrid w:val="0"/>
          <w:sz w:val="24"/>
          <w:szCs w:val="24"/>
        </w:rPr>
        <w:t xml:space="preserve"> </w:t>
      </w:r>
      <w:r w:rsidRPr="00C506D0">
        <w:rPr>
          <w:rFonts w:ascii="Times New Roman" w:hAnsi="Times New Roman" w:cs="Times New Roman"/>
          <w:sz w:val="24"/>
          <w:szCs w:val="24"/>
        </w:rPr>
        <w:t>garantē, ka tām ir attiecīgās pilnvaras, lai slēgtu Līgumu, uzņemtos no Līguma izrietošās saistības un  tās izpildītu.</w:t>
      </w:r>
    </w:p>
    <w:p w14:paraId="7D81F784" w14:textId="77777777" w:rsidR="00C506D0" w:rsidRPr="00C506D0" w:rsidRDefault="00C506D0" w:rsidP="00C506D0">
      <w:pPr>
        <w:numPr>
          <w:ilvl w:val="1"/>
          <w:numId w:val="3"/>
        </w:numPr>
        <w:tabs>
          <w:tab w:val="clear" w:pos="420"/>
        </w:tabs>
        <w:suppressAutoHyphens/>
        <w:spacing w:after="0" w:line="240" w:lineRule="auto"/>
        <w:ind w:left="567" w:hanging="567"/>
        <w:jc w:val="both"/>
        <w:rPr>
          <w:rFonts w:ascii="Times New Roman" w:hAnsi="Times New Roman" w:cs="Times New Roman"/>
          <w:b/>
          <w:bCs/>
          <w:caps/>
          <w:sz w:val="24"/>
          <w:szCs w:val="24"/>
        </w:rPr>
      </w:pPr>
      <w:r w:rsidRPr="00C506D0">
        <w:rPr>
          <w:rFonts w:ascii="Times New Roman" w:hAnsi="Times New Roman" w:cs="Times New Roman"/>
          <w:sz w:val="24"/>
          <w:szCs w:val="24"/>
        </w:rPr>
        <w:t>Pušu paraksti apliecina, ka tās pilnībā ir iepazinušās ar Līgumu un piekrīt tā noteikumiem.</w:t>
      </w:r>
      <w:bookmarkEnd w:id="0"/>
      <w:bookmarkEnd w:id="1"/>
      <w:bookmarkEnd w:id="2"/>
      <w:bookmarkEnd w:id="3"/>
    </w:p>
    <w:p w14:paraId="7E0188C6" w14:textId="77777777" w:rsidR="00C506D0" w:rsidRPr="00C506D0" w:rsidRDefault="00C506D0" w:rsidP="00C506D0">
      <w:pPr>
        <w:numPr>
          <w:ilvl w:val="1"/>
          <w:numId w:val="3"/>
        </w:numPr>
        <w:tabs>
          <w:tab w:val="clear" w:pos="420"/>
        </w:tabs>
        <w:suppressAutoHyphens/>
        <w:spacing w:after="0" w:line="240" w:lineRule="auto"/>
        <w:ind w:left="567" w:hanging="567"/>
        <w:jc w:val="both"/>
        <w:rPr>
          <w:rFonts w:ascii="Times New Roman" w:hAnsi="Times New Roman" w:cs="Times New Roman"/>
          <w:b/>
          <w:bCs/>
          <w:caps/>
          <w:sz w:val="24"/>
          <w:szCs w:val="24"/>
        </w:rPr>
      </w:pPr>
      <w:r w:rsidRPr="00C506D0">
        <w:rPr>
          <w:rFonts w:ascii="Times New Roman" w:hAnsi="Times New Roman" w:cs="Times New Roman"/>
          <w:sz w:val="24"/>
          <w:szCs w:val="24"/>
        </w:rPr>
        <w:t>Līgums sagatavots elektroniskā formā latviešu valodā uz 3 (trīs)</w:t>
      </w:r>
      <w:r w:rsidRPr="00C506D0">
        <w:rPr>
          <w:rFonts w:ascii="Times New Roman" w:hAnsi="Times New Roman" w:cs="Times New Roman"/>
          <w:color w:val="002060"/>
          <w:sz w:val="24"/>
          <w:szCs w:val="24"/>
        </w:rPr>
        <w:t xml:space="preserve"> </w:t>
      </w:r>
      <w:r w:rsidRPr="00C506D0">
        <w:rPr>
          <w:rFonts w:ascii="Times New Roman" w:hAnsi="Times New Roman" w:cs="Times New Roman"/>
          <w:sz w:val="24"/>
          <w:szCs w:val="24"/>
        </w:rPr>
        <w:t>lappusēm.</w:t>
      </w:r>
    </w:p>
    <w:p w14:paraId="1BE8FDA8" w14:textId="77777777" w:rsidR="00C506D0" w:rsidRPr="00C506D0" w:rsidRDefault="00C506D0" w:rsidP="00C506D0">
      <w:pPr>
        <w:numPr>
          <w:ilvl w:val="0"/>
          <w:numId w:val="3"/>
        </w:numPr>
        <w:tabs>
          <w:tab w:val="clear" w:pos="420"/>
        </w:tabs>
        <w:suppressAutoHyphens/>
        <w:spacing w:after="0" w:line="240" w:lineRule="auto"/>
        <w:ind w:left="567" w:hanging="567"/>
        <w:jc w:val="both"/>
        <w:rPr>
          <w:rFonts w:ascii="Times New Roman" w:hAnsi="Times New Roman" w:cs="Times New Roman"/>
          <w:b/>
          <w:bCs/>
          <w:caps/>
          <w:sz w:val="24"/>
          <w:szCs w:val="24"/>
        </w:rPr>
      </w:pPr>
      <w:r w:rsidRPr="00C506D0">
        <w:rPr>
          <w:rFonts w:ascii="Times New Roman" w:hAnsi="Times New Roman" w:cs="Times New Roman"/>
          <w:b/>
          <w:bCs/>
          <w:sz w:val="24"/>
          <w:szCs w:val="24"/>
        </w:rPr>
        <w:t>PUŠU REKVIZĪTI UN PARAKSTI</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2"/>
        <w:gridCol w:w="4252"/>
      </w:tblGrid>
      <w:tr w:rsidR="00C506D0" w:rsidRPr="00C506D0" w14:paraId="3A539D53" w14:textId="77777777" w:rsidTr="001B34D8">
        <w:tc>
          <w:tcPr>
            <w:tcW w:w="5132" w:type="dxa"/>
          </w:tcPr>
          <w:p w14:paraId="5457D4E5" w14:textId="77777777" w:rsidR="00C506D0" w:rsidRPr="00C506D0" w:rsidRDefault="00C506D0" w:rsidP="00C506D0">
            <w:pPr>
              <w:snapToGrid w:val="0"/>
              <w:spacing w:after="0" w:line="240" w:lineRule="auto"/>
              <w:jc w:val="both"/>
              <w:rPr>
                <w:rFonts w:ascii="Times New Roman" w:hAnsi="Times New Roman" w:cs="Times New Roman"/>
                <w:sz w:val="24"/>
                <w:szCs w:val="24"/>
              </w:rPr>
            </w:pPr>
            <w:r w:rsidRPr="00C506D0">
              <w:rPr>
                <w:rFonts w:ascii="Times New Roman" w:hAnsi="Times New Roman" w:cs="Times New Roman"/>
                <w:sz w:val="24"/>
                <w:szCs w:val="24"/>
              </w:rPr>
              <w:t>Pašvaldība</w:t>
            </w:r>
          </w:p>
        </w:tc>
        <w:tc>
          <w:tcPr>
            <w:tcW w:w="4252" w:type="dxa"/>
          </w:tcPr>
          <w:p w14:paraId="488F3E3E" w14:textId="77777777" w:rsidR="00C506D0" w:rsidRPr="00C506D0" w:rsidRDefault="00C506D0" w:rsidP="00C506D0">
            <w:pPr>
              <w:snapToGrid w:val="0"/>
              <w:spacing w:after="0" w:line="240" w:lineRule="auto"/>
              <w:jc w:val="both"/>
              <w:rPr>
                <w:rFonts w:ascii="Times New Roman" w:hAnsi="Times New Roman" w:cs="Times New Roman"/>
                <w:sz w:val="24"/>
                <w:szCs w:val="24"/>
              </w:rPr>
            </w:pPr>
            <w:r w:rsidRPr="00C506D0">
              <w:rPr>
                <w:rFonts w:ascii="Times New Roman" w:hAnsi="Times New Roman" w:cs="Times New Roman"/>
                <w:sz w:val="24"/>
                <w:szCs w:val="24"/>
              </w:rPr>
              <w:t>LU</w:t>
            </w:r>
          </w:p>
        </w:tc>
      </w:tr>
      <w:tr w:rsidR="00C506D0" w:rsidRPr="00C506D0" w14:paraId="5FB0B422" w14:textId="77777777" w:rsidTr="001B34D8">
        <w:tc>
          <w:tcPr>
            <w:tcW w:w="5132" w:type="dxa"/>
          </w:tcPr>
          <w:p w14:paraId="34C759F6" w14:textId="77777777" w:rsidR="00C506D0" w:rsidRPr="00C506D0" w:rsidRDefault="00C506D0" w:rsidP="00C506D0">
            <w:pPr>
              <w:snapToGrid w:val="0"/>
              <w:spacing w:after="0" w:line="240" w:lineRule="auto"/>
              <w:jc w:val="both"/>
              <w:rPr>
                <w:rFonts w:ascii="Times New Roman" w:hAnsi="Times New Roman" w:cs="Times New Roman"/>
                <w:b/>
                <w:sz w:val="24"/>
                <w:szCs w:val="24"/>
              </w:rPr>
            </w:pPr>
            <w:r w:rsidRPr="00C506D0">
              <w:rPr>
                <w:rFonts w:ascii="Times New Roman" w:hAnsi="Times New Roman" w:cs="Times New Roman"/>
                <w:b/>
                <w:sz w:val="24"/>
                <w:szCs w:val="24"/>
              </w:rPr>
              <w:t>Madonas novada pašvaldība</w:t>
            </w:r>
          </w:p>
        </w:tc>
        <w:tc>
          <w:tcPr>
            <w:tcW w:w="4252" w:type="dxa"/>
          </w:tcPr>
          <w:p w14:paraId="5ED2FFEB" w14:textId="77777777" w:rsidR="00C506D0" w:rsidRPr="00C506D0" w:rsidRDefault="00C506D0" w:rsidP="00C506D0">
            <w:pPr>
              <w:snapToGrid w:val="0"/>
              <w:spacing w:after="0" w:line="240" w:lineRule="auto"/>
              <w:jc w:val="both"/>
              <w:rPr>
                <w:rFonts w:ascii="Times New Roman" w:hAnsi="Times New Roman" w:cs="Times New Roman"/>
                <w:b/>
                <w:bCs/>
                <w:sz w:val="24"/>
                <w:szCs w:val="24"/>
              </w:rPr>
            </w:pPr>
            <w:r w:rsidRPr="00C506D0">
              <w:rPr>
                <w:rFonts w:ascii="Times New Roman" w:hAnsi="Times New Roman" w:cs="Times New Roman"/>
                <w:b/>
                <w:bCs/>
                <w:sz w:val="24"/>
                <w:szCs w:val="24"/>
              </w:rPr>
              <w:t>Latvijas Universitāte</w:t>
            </w:r>
          </w:p>
        </w:tc>
      </w:tr>
      <w:tr w:rsidR="00C506D0" w:rsidRPr="00C506D0" w14:paraId="4EA0A074" w14:textId="77777777" w:rsidTr="001B34D8">
        <w:tc>
          <w:tcPr>
            <w:tcW w:w="5132" w:type="dxa"/>
          </w:tcPr>
          <w:p w14:paraId="18FB6D6C" w14:textId="77777777" w:rsidR="00C506D0" w:rsidRPr="00C506D0" w:rsidRDefault="00C506D0" w:rsidP="00C506D0">
            <w:pPr>
              <w:snapToGrid w:val="0"/>
              <w:spacing w:after="0" w:line="240" w:lineRule="auto"/>
              <w:jc w:val="both"/>
              <w:rPr>
                <w:rFonts w:ascii="Times New Roman" w:hAnsi="Times New Roman" w:cs="Times New Roman"/>
                <w:sz w:val="24"/>
                <w:szCs w:val="24"/>
              </w:rPr>
            </w:pPr>
            <w:r w:rsidRPr="00C506D0">
              <w:rPr>
                <w:rFonts w:ascii="Times New Roman" w:hAnsi="Times New Roman" w:cs="Times New Roman"/>
                <w:sz w:val="24"/>
                <w:szCs w:val="24"/>
              </w:rPr>
              <w:t>Reģistrācijas Nr. 90000054572</w:t>
            </w:r>
          </w:p>
        </w:tc>
        <w:tc>
          <w:tcPr>
            <w:tcW w:w="4252" w:type="dxa"/>
          </w:tcPr>
          <w:p w14:paraId="00A17F63" w14:textId="77777777" w:rsidR="00C506D0" w:rsidRPr="00C506D0" w:rsidRDefault="00C506D0" w:rsidP="00C506D0">
            <w:pPr>
              <w:snapToGrid w:val="0"/>
              <w:spacing w:after="0" w:line="240" w:lineRule="auto"/>
              <w:jc w:val="both"/>
              <w:rPr>
                <w:rFonts w:ascii="Times New Roman" w:hAnsi="Times New Roman" w:cs="Times New Roman"/>
                <w:sz w:val="24"/>
                <w:szCs w:val="24"/>
                <w:highlight w:val="lightGray"/>
              </w:rPr>
            </w:pPr>
            <w:r w:rsidRPr="00C506D0">
              <w:rPr>
                <w:rFonts w:ascii="Times New Roman" w:hAnsi="Times New Roman" w:cs="Times New Roman"/>
                <w:bCs/>
                <w:sz w:val="24"/>
                <w:szCs w:val="24"/>
              </w:rPr>
              <w:t xml:space="preserve">Reģistrācijas Nr. </w:t>
            </w:r>
            <w:r w:rsidRPr="00C506D0">
              <w:rPr>
                <w:rFonts w:ascii="Times New Roman" w:hAnsi="Times New Roman" w:cs="Times New Roman"/>
                <w:sz w:val="24"/>
                <w:szCs w:val="24"/>
              </w:rPr>
              <w:t>90000076669</w:t>
            </w:r>
            <w:r w:rsidRPr="00C506D0">
              <w:rPr>
                <w:rFonts w:ascii="Times New Roman" w:hAnsi="Times New Roman" w:cs="Times New Roman"/>
                <w:bCs/>
                <w:sz w:val="24"/>
                <w:szCs w:val="24"/>
              </w:rPr>
              <w:t xml:space="preserve"> </w:t>
            </w:r>
          </w:p>
        </w:tc>
      </w:tr>
      <w:tr w:rsidR="00C506D0" w:rsidRPr="00C506D0" w14:paraId="19115331" w14:textId="77777777" w:rsidTr="001B34D8">
        <w:tc>
          <w:tcPr>
            <w:tcW w:w="5132" w:type="dxa"/>
          </w:tcPr>
          <w:p w14:paraId="0338516C" w14:textId="77777777" w:rsidR="00C506D0" w:rsidRPr="00C506D0" w:rsidRDefault="00C506D0" w:rsidP="00C506D0">
            <w:pPr>
              <w:snapToGrid w:val="0"/>
              <w:spacing w:after="0" w:line="240" w:lineRule="auto"/>
              <w:jc w:val="both"/>
              <w:rPr>
                <w:rFonts w:ascii="Times New Roman" w:hAnsi="Times New Roman" w:cs="Times New Roman"/>
                <w:sz w:val="24"/>
                <w:szCs w:val="24"/>
              </w:rPr>
            </w:pPr>
            <w:r w:rsidRPr="00C506D0">
              <w:rPr>
                <w:rFonts w:ascii="Times New Roman" w:hAnsi="Times New Roman" w:cs="Times New Roman"/>
                <w:sz w:val="24"/>
                <w:szCs w:val="24"/>
              </w:rPr>
              <w:t xml:space="preserve">Adrese: Saieta laukums 1, </w:t>
            </w:r>
          </w:p>
          <w:p w14:paraId="22983B8E" w14:textId="77777777" w:rsidR="00C506D0" w:rsidRPr="00C506D0" w:rsidRDefault="00C506D0" w:rsidP="00C506D0">
            <w:pPr>
              <w:snapToGrid w:val="0"/>
              <w:spacing w:after="0" w:line="240" w:lineRule="auto"/>
              <w:jc w:val="both"/>
              <w:rPr>
                <w:rFonts w:ascii="Times New Roman" w:hAnsi="Times New Roman" w:cs="Times New Roman"/>
                <w:sz w:val="24"/>
                <w:szCs w:val="24"/>
              </w:rPr>
            </w:pPr>
            <w:r w:rsidRPr="00C506D0">
              <w:rPr>
                <w:rFonts w:ascii="Times New Roman" w:hAnsi="Times New Roman" w:cs="Times New Roman"/>
                <w:sz w:val="24"/>
                <w:szCs w:val="24"/>
              </w:rPr>
              <w:t>Madona, Madonas novads, LV-4801</w:t>
            </w:r>
          </w:p>
        </w:tc>
        <w:tc>
          <w:tcPr>
            <w:tcW w:w="4252" w:type="dxa"/>
          </w:tcPr>
          <w:p w14:paraId="45318D94" w14:textId="77777777" w:rsidR="00C506D0" w:rsidRPr="00C506D0" w:rsidRDefault="00C506D0" w:rsidP="00C506D0">
            <w:pPr>
              <w:snapToGrid w:val="0"/>
              <w:spacing w:after="0" w:line="240" w:lineRule="auto"/>
              <w:jc w:val="both"/>
              <w:rPr>
                <w:rFonts w:ascii="Times New Roman" w:hAnsi="Times New Roman" w:cs="Times New Roman"/>
                <w:sz w:val="24"/>
                <w:szCs w:val="24"/>
                <w:highlight w:val="lightGray"/>
              </w:rPr>
            </w:pPr>
            <w:r w:rsidRPr="00C506D0">
              <w:rPr>
                <w:rFonts w:ascii="Times New Roman" w:hAnsi="Times New Roman" w:cs="Times New Roman"/>
                <w:bCs/>
                <w:sz w:val="24"/>
                <w:szCs w:val="24"/>
              </w:rPr>
              <w:t>Adrese: Raiņa bulvāris 19, Rīga, LV-1050</w:t>
            </w:r>
          </w:p>
        </w:tc>
      </w:tr>
      <w:tr w:rsidR="00C506D0" w:rsidRPr="00C506D0" w14:paraId="03AB48EB" w14:textId="77777777" w:rsidTr="001B34D8">
        <w:tc>
          <w:tcPr>
            <w:tcW w:w="5132" w:type="dxa"/>
          </w:tcPr>
          <w:p w14:paraId="48B12BE8" w14:textId="77777777" w:rsidR="00C506D0" w:rsidRPr="00C506D0" w:rsidRDefault="00C506D0" w:rsidP="00C506D0">
            <w:pPr>
              <w:snapToGrid w:val="0"/>
              <w:spacing w:after="0" w:line="240" w:lineRule="auto"/>
              <w:ind w:left="604" w:hanging="604"/>
              <w:jc w:val="both"/>
              <w:rPr>
                <w:rFonts w:ascii="Times New Roman" w:hAnsi="Times New Roman" w:cs="Times New Roman"/>
                <w:sz w:val="24"/>
                <w:szCs w:val="24"/>
              </w:rPr>
            </w:pPr>
            <w:r w:rsidRPr="00C506D0">
              <w:rPr>
                <w:rFonts w:ascii="Times New Roman" w:hAnsi="Times New Roman" w:cs="Times New Roman"/>
                <w:sz w:val="24"/>
                <w:szCs w:val="24"/>
              </w:rPr>
              <w:t>E-pasta adrese: pasts@madona.lv</w:t>
            </w:r>
          </w:p>
        </w:tc>
        <w:tc>
          <w:tcPr>
            <w:tcW w:w="4252" w:type="dxa"/>
          </w:tcPr>
          <w:p w14:paraId="4FEE4A75" w14:textId="77777777" w:rsidR="00C506D0" w:rsidRPr="00C506D0" w:rsidRDefault="00C506D0" w:rsidP="00C506D0">
            <w:pPr>
              <w:snapToGrid w:val="0"/>
              <w:spacing w:after="0" w:line="240" w:lineRule="auto"/>
              <w:ind w:left="604" w:hanging="604"/>
              <w:jc w:val="both"/>
              <w:rPr>
                <w:rFonts w:ascii="Times New Roman" w:hAnsi="Times New Roman" w:cs="Times New Roman"/>
                <w:sz w:val="24"/>
                <w:szCs w:val="24"/>
                <w:highlight w:val="lightGray"/>
              </w:rPr>
            </w:pPr>
            <w:r w:rsidRPr="00C506D0">
              <w:rPr>
                <w:rFonts w:ascii="Times New Roman" w:hAnsi="Times New Roman" w:cs="Times New Roman"/>
                <w:bCs/>
                <w:sz w:val="24"/>
                <w:szCs w:val="24"/>
              </w:rPr>
              <w:t>E-pasta adrese: madona@lu.lv</w:t>
            </w:r>
          </w:p>
        </w:tc>
      </w:tr>
      <w:tr w:rsidR="00C506D0" w:rsidRPr="00C506D0" w14:paraId="1548CBC5" w14:textId="77777777" w:rsidTr="001B34D8">
        <w:tc>
          <w:tcPr>
            <w:tcW w:w="5132" w:type="dxa"/>
          </w:tcPr>
          <w:p w14:paraId="5D190DC0" w14:textId="77777777" w:rsidR="00C506D0" w:rsidRPr="00C506D0" w:rsidRDefault="00C506D0" w:rsidP="00C506D0">
            <w:pPr>
              <w:snapToGrid w:val="0"/>
              <w:spacing w:after="0" w:line="240" w:lineRule="auto"/>
              <w:ind w:left="604" w:hanging="604"/>
              <w:jc w:val="both"/>
              <w:rPr>
                <w:rFonts w:ascii="Times New Roman" w:hAnsi="Times New Roman" w:cs="Times New Roman"/>
                <w:sz w:val="24"/>
                <w:szCs w:val="24"/>
              </w:rPr>
            </w:pPr>
          </w:p>
          <w:p w14:paraId="2531694D" w14:textId="77777777" w:rsidR="00C506D0" w:rsidRPr="00C506D0" w:rsidRDefault="00C506D0" w:rsidP="00C506D0">
            <w:pPr>
              <w:snapToGrid w:val="0"/>
              <w:spacing w:after="0" w:line="240" w:lineRule="auto"/>
              <w:rPr>
                <w:rFonts w:ascii="Times New Roman" w:hAnsi="Times New Roman" w:cs="Times New Roman"/>
                <w:sz w:val="24"/>
                <w:szCs w:val="24"/>
              </w:rPr>
            </w:pPr>
            <w:r w:rsidRPr="00C506D0">
              <w:rPr>
                <w:rFonts w:ascii="Times New Roman" w:hAnsi="Times New Roman" w:cs="Times New Roman"/>
                <w:sz w:val="24"/>
                <w:szCs w:val="24"/>
              </w:rPr>
              <w:t>(paraksts*) Domes priekšsēdētājs Agris Lungevičs</w:t>
            </w:r>
          </w:p>
        </w:tc>
        <w:tc>
          <w:tcPr>
            <w:tcW w:w="4252" w:type="dxa"/>
          </w:tcPr>
          <w:p w14:paraId="73A16DAF" w14:textId="77777777" w:rsidR="00C506D0" w:rsidRPr="00C506D0" w:rsidRDefault="00C506D0" w:rsidP="00C506D0">
            <w:pPr>
              <w:snapToGrid w:val="0"/>
              <w:spacing w:after="0" w:line="240" w:lineRule="auto"/>
              <w:ind w:left="604" w:hanging="604"/>
              <w:jc w:val="right"/>
              <w:rPr>
                <w:rFonts w:ascii="Times New Roman" w:hAnsi="Times New Roman" w:cs="Times New Roman"/>
                <w:bCs/>
                <w:sz w:val="24"/>
                <w:szCs w:val="24"/>
                <w:highlight w:val="lightGray"/>
              </w:rPr>
            </w:pPr>
          </w:p>
          <w:p w14:paraId="12F9D40E" w14:textId="77777777" w:rsidR="00C506D0" w:rsidRPr="00C506D0" w:rsidRDefault="00C506D0" w:rsidP="00C506D0">
            <w:pPr>
              <w:snapToGrid w:val="0"/>
              <w:spacing w:after="0" w:line="240" w:lineRule="auto"/>
              <w:ind w:left="604" w:hanging="604"/>
              <w:jc w:val="right"/>
              <w:rPr>
                <w:rFonts w:ascii="Times New Roman" w:hAnsi="Times New Roman" w:cs="Times New Roman"/>
                <w:sz w:val="24"/>
                <w:szCs w:val="24"/>
                <w:highlight w:val="lightGray"/>
              </w:rPr>
            </w:pPr>
            <w:r w:rsidRPr="00C506D0">
              <w:rPr>
                <w:rFonts w:ascii="Times New Roman" w:hAnsi="Times New Roman" w:cs="Times New Roman"/>
                <w:sz w:val="24"/>
                <w:szCs w:val="24"/>
              </w:rPr>
              <w:t xml:space="preserve">(paraksts*) </w:t>
            </w:r>
            <w:r w:rsidRPr="00C506D0">
              <w:rPr>
                <w:rFonts w:ascii="Times New Roman" w:hAnsi="Times New Roman" w:cs="Times New Roman"/>
                <w:bCs/>
                <w:sz w:val="24"/>
                <w:szCs w:val="24"/>
              </w:rPr>
              <w:t>Kanclere Ilze Kūka</w:t>
            </w:r>
          </w:p>
        </w:tc>
      </w:tr>
    </w:tbl>
    <w:p w14:paraId="24BDFE43" w14:textId="77777777" w:rsidR="00C506D0" w:rsidRPr="00C506D0" w:rsidRDefault="00C506D0" w:rsidP="00C506D0">
      <w:pPr>
        <w:spacing w:after="0" w:line="240" w:lineRule="auto"/>
        <w:rPr>
          <w:rFonts w:ascii="Times New Roman" w:hAnsi="Times New Roman" w:cs="Times New Roman"/>
          <w:sz w:val="24"/>
          <w:szCs w:val="24"/>
        </w:rPr>
      </w:pPr>
    </w:p>
    <w:p w14:paraId="5ABE32F6" w14:textId="77777777" w:rsidR="00C506D0" w:rsidRPr="00C506D0" w:rsidRDefault="00C506D0" w:rsidP="00C506D0">
      <w:pPr>
        <w:spacing w:after="0" w:line="240" w:lineRule="auto"/>
        <w:rPr>
          <w:rFonts w:ascii="Times New Roman" w:hAnsi="Times New Roman" w:cs="Times New Roman"/>
          <w:sz w:val="24"/>
          <w:szCs w:val="24"/>
        </w:rPr>
      </w:pPr>
    </w:p>
    <w:p w14:paraId="4DB5F609" w14:textId="77777777" w:rsidR="00C506D0" w:rsidRPr="00C506D0" w:rsidRDefault="00C506D0" w:rsidP="00C506D0">
      <w:pPr>
        <w:spacing w:after="0" w:line="240" w:lineRule="auto"/>
        <w:rPr>
          <w:rFonts w:ascii="Times New Roman" w:hAnsi="Times New Roman" w:cs="Times New Roman"/>
          <w:sz w:val="24"/>
          <w:szCs w:val="24"/>
        </w:rPr>
      </w:pPr>
    </w:p>
    <w:p w14:paraId="58AC9BF9" w14:textId="77777777" w:rsidR="00C506D0" w:rsidRPr="00C506D0" w:rsidRDefault="00C506D0" w:rsidP="00C506D0">
      <w:pPr>
        <w:spacing w:after="0" w:line="240" w:lineRule="auto"/>
        <w:rPr>
          <w:rFonts w:ascii="Times New Roman" w:hAnsi="Times New Roman" w:cs="Times New Roman"/>
          <w:sz w:val="24"/>
          <w:szCs w:val="24"/>
        </w:rPr>
      </w:pPr>
    </w:p>
    <w:p w14:paraId="70E87E17" w14:textId="77777777" w:rsidR="00C506D0" w:rsidRPr="00C506D0" w:rsidRDefault="00C506D0" w:rsidP="00C506D0">
      <w:pPr>
        <w:spacing w:after="0" w:line="240" w:lineRule="auto"/>
        <w:rPr>
          <w:rFonts w:ascii="Times New Roman" w:hAnsi="Times New Roman" w:cs="Times New Roman"/>
          <w:sz w:val="24"/>
          <w:szCs w:val="24"/>
        </w:rPr>
      </w:pPr>
    </w:p>
    <w:p w14:paraId="223A2202" w14:textId="77777777" w:rsidR="00C506D0" w:rsidRPr="00C506D0" w:rsidRDefault="00C506D0" w:rsidP="00C506D0">
      <w:pPr>
        <w:spacing w:after="0" w:line="240" w:lineRule="auto"/>
        <w:rPr>
          <w:rFonts w:ascii="Times New Roman" w:hAnsi="Times New Roman" w:cs="Times New Roman"/>
          <w:sz w:val="24"/>
          <w:szCs w:val="24"/>
        </w:rPr>
      </w:pPr>
    </w:p>
    <w:p w14:paraId="2B375EB3" w14:textId="77777777" w:rsidR="00C506D0" w:rsidRPr="00C506D0" w:rsidRDefault="00C506D0" w:rsidP="00C506D0">
      <w:pPr>
        <w:spacing w:after="0" w:line="240" w:lineRule="auto"/>
        <w:rPr>
          <w:rFonts w:ascii="Times New Roman" w:hAnsi="Times New Roman" w:cs="Times New Roman"/>
          <w:sz w:val="24"/>
          <w:szCs w:val="24"/>
        </w:rPr>
      </w:pPr>
    </w:p>
    <w:p w14:paraId="2D919953" w14:textId="77777777" w:rsidR="00EE4C6B" w:rsidRPr="00C506D0" w:rsidRDefault="00EE4C6B" w:rsidP="00C506D0">
      <w:pPr>
        <w:spacing w:after="0" w:line="240" w:lineRule="auto"/>
        <w:jc w:val="both"/>
        <w:rPr>
          <w:rFonts w:ascii="Times New Roman" w:hAnsi="Times New Roman" w:cs="Times New Roman"/>
          <w:sz w:val="24"/>
          <w:szCs w:val="24"/>
        </w:rPr>
      </w:pPr>
    </w:p>
    <w:sectPr w:rsidR="00EE4C6B" w:rsidRPr="00C506D0" w:rsidSect="00D85891">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C950A" w14:textId="77777777" w:rsidR="00364C54" w:rsidRDefault="00364C54" w:rsidP="00B569DD">
      <w:pPr>
        <w:spacing w:after="0" w:line="240" w:lineRule="auto"/>
      </w:pPr>
      <w:r>
        <w:separator/>
      </w:r>
    </w:p>
  </w:endnote>
  <w:endnote w:type="continuationSeparator" w:id="0">
    <w:p w14:paraId="348B180D" w14:textId="77777777" w:rsidR="00364C54" w:rsidRDefault="00364C54" w:rsidP="00B56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189762"/>
      <w:docPartObj>
        <w:docPartGallery w:val="Page Numbers (Bottom of Page)"/>
        <w:docPartUnique/>
      </w:docPartObj>
    </w:sdtPr>
    <w:sdtEndPr>
      <w:rPr>
        <w:rFonts w:ascii="Times New Roman" w:hAnsi="Times New Roman" w:cs="Times New Roman"/>
        <w:sz w:val="24"/>
        <w:szCs w:val="24"/>
      </w:rPr>
    </w:sdtEndPr>
    <w:sdtContent>
      <w:p w14:paraId="0F4168D1" w14:textId="5E2BC366" w:rsidR="00B569DD" w:rsidRPr="00B569DD" w:rsidRDefault="00B569DD">
        <w:pPr>
          <w:pStyle w:val="Kjene"/>
          <w:jc w:val="center"/>
          <w:rPr>
            <w:rFonts w:ascii="Times New Roman" w:hAnsi="Times New Roman" w:cs="Times New Roman"/>
            <w:sz w:val="24"/>
            <w:szCs w:val="24"/>
          </w:rPr>
        </w:pPr>
        <w:r w:rsidRPr="00B569DD">
          <w:rPr>
            <w:rFonts w:ascii="Times New Roman" w:hAnsi="Times New Roman" w:cs="Times New Roman"/>
            <w:sz w:val="24"/>
            <w:szCs w:val="24"/>
          </w:rPr>
          <w:fldChar w:fldCharType="begin"/>
        </w:r>
        <w:r w:rsidRPr="00B569DD">
          <w:rPr>
            <w:rFonts w:ascii="Times New Roman" w:hAnsi="Times New Roman" w:cs="Times New Roman"/>
            <w:sz w:val="24"/>
            <w:szCs w:val="24"/>
          </w:rPr>
          <w:instrText>PAGE   \* MERGEFORMAT</w:instrText>
        </w:r>
        <w:r w:rsidRPr="00B569DD">
          <w:rPr>
            <w:rFonts w:ascii="Times New Roman" w:hAnsi="Times New Roman" w:cs="Times New Roman"/>
            <w:sz w:val="24"/>
            <w:szCs w:val="24"/>
          </w:rPr>
          <w:fldChar w:fldCharType="separate"/>
        </w:r>
        <w:r w:rsidRPr="00B569DD">
          <w:rPr>
            <w:rFonts w:ascii="Times New Roman" w:hAnsi="Times New Roman" w:cs="Times New Roman"/>
            <w:sz w:val="24"/>
            <w:szCs w:val="24"/>
          </w:rPr>
          <w:t>2</w:t>
        </w:r>
        <w:r w:rsidRPr="00B569DD">
          <w:rPr>
            <w:rFonts w:ascii="Times New Roman" w:hAnsi="Times New Roman" w:cs="Times New Roman"/>
            <w:sz w:val="24"/>
            <w:szCs w:val="24"/>
          </w:rPr>
          <w:fldChar w:fldCharType="end"/>
        </w:r>
      </w:p>
    </w:sdtContent>
  </w:sdt>
  <w:p w14:paraId="3FD9DE60" w14:textId="77777777" w:rsidR="00B569DD" w:rsidRDefault="00B569D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FCC5" w14:textId="77777777" w:rsidR="00364C54" w:rsidRDefault="00364C54" w:rsidP="00B569DD">
      <w:pPr>
        <w:spacing w:after="0" w:line="240" w:lineRule="auto"/>
      </w:pPr>
      <w:r>
        <w:separator/>
      </w:r>
    </w:p>
  </w:footnote>
  <w:footnote w:type="continuationSeparator" w:id="0">
    <w:p w14:paraId="2C523FF0" w14:textId="77777777" w:rsidR="00364C54" w:rsidRDefault="00364C54" w:rsidP="00B56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DD70B7"/>
    <w:multiLevelType w:val="hybridMultilevel"/>
    <w:tmpl w:val="EC08B3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4C59A3"/>
    <w:multiLevelType w:val="multilevel"/>
    <w:tmpl w:val="D87E0278"/>
    <w:lvl w:ilvl="0">
      <w:start w:val="1"/>
      <w:numFmt w:val="decimal"/>
      <w:lvlText w:val="%1."/>
      <w:lvlJc w:val="left"/>
      <w:pPr>
        <w:tabs>
          <w:tab w:val="num" w:pos="420"/>
        </w:tabs>
        <w:ind w:left="420" w:hanging="420"/>
      </w:pPr>
      <w:rPr>
        <w:rFonts w:ascii="Times New Roman" w:eastAsia="Times New Roman" w:hAnsi="Times New Roman" w:cs="Times New Roman"/>
        <w:b/>
        <w:i w:val="0"/>
        <w:caps w:val="0"/>
        <w:strike w:val="0"/>
        <w:dstrike w:val="0"/>
        <w:outline w:val="0"/>
        <w:shadow w:val="0"/>
        <w:emboss w:val="0"/>
        <w:imprint w:val="0"/>
        <w:vanish w:val="0"/>
        <w:sz w:val="24"/>
        <w:vertAlign w:val="baseline"/>
      </w:rPr>
    </w:lvl>
    <w:lvl w:ilvl="1">
      <w:start w:val="1"/>
      <w:numFmt w:val="decimal"/>
      <w:lvlText w:val="%1.%2."/>
      <w:lvlJc w:val="left"/>
      <w:pPr>
        <w:tabs>
          <w:tab w:val="num" w:pos="420"/>
        </w:tabs>
        <w:ind w:left="420" w:hanging="420"/>
      </w:pPr>
      <w:rPr>
        <w:rFonts w:hint="default"/>
        <w:b w:val="0"/>
        <w:bCs/>
        <w:color w:val="000000"/>
        <w:sz w:val="24"/>
        <w:szCs w:val="22"/>
      </w:rPr>
    </w:lvl>
    <w:lvl w:ilvl="2">
      <w:start w:val="1"/>
      <w:numFmt w:val="decimal"/>
      <w:lvlText w:val="%1.%2.%3."/>
      <w:lvlJc w:val="left"/>
      <w:pPr>
        <w:tabs>
          <w:tab w:val="num" w:pos="720"/>
        </w:tabs>
        <w:ind w:left="720" w:hanging="720"/>
      </w:pPr>
      <w:rPr>
        <w:rFonts w:hint="default"/>
        <w:color w:val="000000"/>
        <w:sz w:val="24"/>
        <w:szCs w:val="28"/>
      </w:rPr>
    </w:lvl>
    <w:lvl w:ilvl="3">
      <w:start w:val="4"/>
      <w:numFmt w:val="decimal"/>
      <w:lvlText w:val="%1.%2.%3.%4."/>
      <w:lvlJc w:val="left"/>
      <w:pPr>
        <w:tabs>
          <w:tab w:val="num" w:pos="720"/>
        </w:tabs>
        <w:ind w:left="720" w:hanging="720"/>
      </w:pPr>
      <w:rPr>
        <w:rFonts w:hint="default"/>
        <w:color w:val="000000"/>
        <w:sz w:val="24"/>
        <w:szCs w:val="28"/>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num w:numId="1" w16cid:durableId="2073188783">
    <w:abstractNumId w:val="1"/>
  </w:num>
  <w:num w:numId="2" w16cid:durableId="880896838">
    <w:abstractNumId w:val="0"/>
  </w:num>
  <w:num w:numId="3" w16cid:durableId="564073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46"/>
    <w:rsid w:val="00043CAB"/>
    <w:rsid w:val="00071423"/>
    <w:rsid w:val="0009149B"/>
    <w:rsid w:val="000D7B0E"/>
    <w:rsid w:val="001E5FB9"/>
    <w:rsid w:val="0023238F"/>
    <w:rsid w:val="0025595E"/>
    <w:rsid w:val="0028459C"/>
    <w:rsid w:val="00290E15"/>
    <w:rsid w:val="002A05BB"/>
    <w:rsid w:val="002B1EBF"/>
    <w:rsid w:val="002B3C40"/>
    <w:rsid w:val="003159C6"/>
    <w:rsid w:val="00356A1D"/>
    <w:rsid w:val="00364C54"/>
    <w:rsid w:val="003746AF"/>
    <w:rsid w:val="003B13B9"/>
    <w:rsid w:val="003E2F3D"/>
    <w:rsid w:val="003F604E"/>
    <w:rsid w:val="004341AD"/>
    <w:rsid w:val="004507E9"/>
    <w:rsid w:val="00451424"/>
    <w:rsid w:val="004A3DBD"/>
    <w:rsid w:val="004E389F"/>
    <w:rsid w:val="004F6ABF"/>
    <w:rsid w:val="005035BD"/>
    <w:rsid w:val="00504D37"/>
    <w:rsid w:val="0051035D"/>
    <w:rsid w:val="005150FE"/>
    <w:rsid w:val="005359E1"/>
    <w:rsid w:val="00537AD2"/>
    <w:rsid w:val="00565AC9"/>
    <w:rsid w:val="00591DAD"/>
    <w:rsid w:val="005A5228"/>
    <w:rsid w:val="005F7557"/>
    <w:rsid w:val="00655FE0"/>
    <w:rsid w:val="00674044"/>
    <w:rsid w:val="006807BE"/>
    <w:rsid w:val="00682829"/>
    <w:rsid w:val="00691D9C"/>
    <w:rsid w:val="006A263B"/>
    <w:rsid w:val="006C0602"/>
    <w:rsid w:val="006D50FD"/>
    <w:rsid w:val="006D550F"/>
    <w:rsid w:val="006F7618"/>
    <w:rsid w:val="0070775B"/>
    <w:rsid w:val="00756136"/>
    <w:rsid w:val="00766E4E"/>
    <w:rsid w:val="007F418A"/>
    <w:rsid w:val="00852FEF"/>
    <w:rsid w:val="00873C24"/>
    <w:rsid w:val="008B4317"/>
    <w:rsid w:val="008E3784"/>
    <w:rsid w:val="00906AB7"/>
    <w:rsid w:val="00932D46"/>
    <w:rsid w:val="00942A77"/>
    <w:rsid w:val="0099276B"/>
    <w:rsid w:val="0099435C"/>
    <w:rsid w:val="009A14C7"/>
    <w:rsid w:val="009E50C3"/>
    <w:rsid w:val="00A34C03"/>
    <w:rsid w:val="00A360A8"/>
    <w:rsid w:val="00A563A2"/>
    <w:rsid w:val="00A66A58"/>
    <w:rsid w:val="00A861F6"/>
    <w:rsid w:val="00AD6A89"/>
    <w:rsid w:val="00B00FA8"/>
    <w:rsid w:val="00B16D8C"/>
    <w:rsid w:val="00B343CC"/>
    <w:rsid w:val="00B569DD"/>
    <w:rsid w:val="00BA3CD8"/>
    <w:rsid w:val="00C05E74"/>
    <w:rsid w:val="00C506D0"/>
    <w:rsid w:val="00C75EE5"/>
    <w:rsid w:val="00CA67DF"/>
    <w:rsid w:val="00CD7849"/>
    <w:rsid w:val="00D24E1F"/>
    <w:rsid w:val="00D304FD"/>
    <w:rsid w:val="00D30706"/>
    <w:rsid w:val="00D425CE"/>
    <w:rsid w:val="00D466DA"/>
    <w:rsid w:val="00D62454"/>
    <w:rsid w:val="00D85891"/>
    <w:rsid w:val="00DE040B"/>
    <w:rsid w:val="00DF4E41"/>
    <w:rsid w:val="00E12070"/>
    <w:rsid w:val="00E15212"/>
    <w:rsid w:val="00E15338"/>
    <w:rsid w:val="00E1752F"/>
    <w:rsid w:val="00E30E6D"/>
    <w:rsid w:val="00E53DF3"/>
    <w:rsid w:val="00E60486"/>
    <w:rsid w:val="00E66A1C"/>
    <w:rsid w:val="00E72C95"/>
    <w:rsid w:val="00E94243"/>
    <w:rsid w:val="00EB2655"/>
    <w:rsid w:val="00EE4C6B"/>
    <w:rsid w:val="00EE5119"/>
    <w:rsid w:val="00F02DCC"/>
    <w:rsid w:val="00F248EB"/>
    <w:rsid w:val="00F43635"/>
    <w:rsid w:val="00F521A6"/>
    <w:rsid w:val="00FA418D"/>
    <w:rsid w:val="00FF49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C8FDA"/>
  <w15:chartTrackingRefBased/>
  <w15:docId w15:val="{9F39EEF8-9029-4F3F-BFD9-550BA111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942A7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75EE5"/>
    <w:pPr>
      <w:ind w:left="720"/>
      <w:contextualSpacing/>
    </w:pPr>
  </w:style>
  <w:style w:type="paragraph" w:styleId="Galvene">
    <w:name w:val="header"/>
    <w:basedOn w:val="Parasts"/>
    <w:link w:val="GalveneRakstz"/>
    <w:uiPriority w:val="99"/>
    <w:unhideWhenUsed/>
    <w:rsid w:val="00B569D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69DD"/>
  </w:style>
  <w:style w:type="paragraph" w:styleId="Kjene">
    <w:name w:val="footer"/>
    <w:basedOn w:val="Parasts"/>
    <w:link w:val="KjeneRakstz"/>
    <w:uiPriority w:val="99"/>
    <w:unhideWhenUsed/>
    <w:rsid w:val="00B569D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69DD"/>
  </w:style>
  <w:style w:type="paragraph" w:styleId="Pamatteksts2">
    <w:name w:val="Body Text 2"/>
    <w:basedOn w:val="Parasts"/>
    <w:link w:val="Pamatteksts2Rakstz"/>
    <w:uiPriority w:val="99"/>
    <w:rsid w:val="00C506D0"/>
    <w:pPr>
      <w:spacing w:after="120" w:line="480" w:lineRule="auto"/>
    </w:pPr>
    <w:rPr>
      <w:rFonts w:ascii="Times New Roman" w:eastAsia="Times New Roman" w:hAnsi="Times New Roman" w:cs="Times New Roman"/>
      <w:sz w:val="24"/>
      <w:szCs w:val="24"/>
      <w:lang w:eastAsia="lv-LV"/>
    </w:rPr>
  </w:style>
  <w:style w:type="character" w:customStyle="1" w:styleId="Pamatteksts2Rakstz">
    <w:name w:val="Pamatteksts 2 Rakstz."/>
    <w:basedOn w:val="Noklusjumarindkopasfonts"/>
    <w:link w:val="Pamatteksts2"/>
    <w:uiPriority w:val="99"/>
    <w:rsid w:val="00C506D0"/>
    <w:rPr>
      <w:rFonts w:ascii="Times New Roman" w:eastAsia="Times New Roman" w:hAnsi="Times New Roman" w:cs="Times New Roman"/>
      <w:sz w:val="24"/>
      <w:szCs w:val="24"/>
      <w:lang w:eastAsia="lv-LV"/>
    </w:rPr>
  </w:style>
  <w:style w:type="paragraph" w:customStyle="1" w:styleId="app">
    <w:name w:val="app"/>
    <w:basedOn w:val="Parasts"/>
    <w:rsid w:val="00C506D0"/>
    <w:pPr>
      <w:widowControl w:val="0"/>
      <w:suppressAutoHyphens/>
      <w:spacing w:after="0" w:line="240" w:lineRule="auto"/>
      <w:ind w:left="426" w:hanging="426"/>
      <w:jc w:val="both"/>
    </w:pPr>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15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4957</Words>
  <Characters>2827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11</cp:revision>
  <cp:lastPrinted>2022-02-16T13:24:00Z</cp:lastPrinted>
  <dcterms:created xsi:type="dcterms:W3CDTF">2022-02-18T13:12:00Z</dcterms:created>
  <dcterms:modified xsi:type="dcterms:W3CDTF">2025-03-27T13:43:00Z</dcterms:modified>
</cp:coreProperties>
</file>